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64B8" w14:textId="1A034EE8" w:rsidR="00B45EC1" w:rsidRPr="006E35F1" w:rsidRDefault="00126ADE" w:rsidP="006D150B">
      <w:pPr>
        <w:spacing w:before="30" w:line="264" w:lineRule="auto"/>
        <w:ind w:left="-1080" w:right="-108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71" behindDoc="0" locked="0" layoutInCell="1" allowOverlap="1" wp14:anchorId="16292FC8" wp14:editId="6634D1EE">
            <wp:simplePos x="0" y="0"/>
            <wp:positionH relativeFrom="column">
              <wp:posOffset>5264785</wp:posOffset>
            </wp:positionH>
            <wp:positionV relativeFrom="paragraph">
              <wp:posOffset>-445465</wp:posOffset>
            </wp:positionV>
            <wp:extent cx="1399002" cy="411480"/>
            <wp:effectExtent l="0" t="0" r="0" b="7620"/>
            <wp:wrapNone/>
            <wp:docPr id="2090041399" name="Picture 7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041399" name="Picture 7" descr="A close-up of a logo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002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5E8" w:rsidRPr="006E35F1">
        <w:rPr>
          <w:rFonts w:ascii="Arial" w:hAnsi="Arial" w:cs="Arial"/>
          <w:noProof/>
          <w:sz w:val="30"/>
          <w:szCs w:val="28"/>
        </w:rPr>
        <w:drawing>
          <wp:anchor distT="0" distB="0" distL="114300" distR="114300" simplePos="0" relativeHeight="251658246" behindDoc="0" locked="0" layoutInCell="1" allowOverlap="1" wp14:anchorId="7F341C01" wp14:editId="56A80661">
            <wp:simplePos x="0" y="0"/>
            <wp:positionH relativeFrom="leftMargin">
              <wp:posOffset>282575</wp:posOffset>
            </wp:positionH>
            <wp:positionV relativeFrom="paragraph">
              <wp:posOffset>-543560</wp:posOffset>
            </wp:positionV>
            <wp:extent cx="594360" cy="594360"/>
            <wp:effectExtent l="0" t="0" r="0" b="0"/>
            <wp:wrapNone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034" w:rsidRPr="006E35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7EEDBA2" wp14:editId="3E499C7A">
                <wp:simplePos x="0" y="0"/>
                <wp:positionH relativeFrom="column">
                  <wp:posOffset>-786765</wp:posOffset>
                </wp:positionH>
                <wp:positionV relativeFrom="paragraph">
                  <wp:posOffset>-520700</wp:posOffset>
                </wp:positionV>
                <wp:extent cx="914400" cy="548640"/>
                <wp:effectExtent l="19050" t="19050" r="19050" b="2286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302805" id="Rectangle: Rounded Corners 8" o:spid="_x0000_s1026" alt="&quot;&quot;" style="position:absolute;margin-left:-61.95pt;margin-top:-41pt;width:1in;height:43.2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" fillcolor="#2c7fce [1951]" strokecolor="white [3212]" strokeweight="3pt">
                <v:stroke joinstyle="miter"/>
              </v:roundrect>
            </w:pict>
          </mc:Fallback>
        </mc:AlternateContent>
      </w:r>
      <w:r w:rsidR="00127889" w:rsidRPr="006E35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30BEE5D" wp14:editId="1FD315EE">
                <wp:simplePos x="0" y="0"/>
                <wp:positionH relativeFrom="column">
                  <wp:posOffset>-764540</wp:posOffset>
                </wp:positionH>
                <wp:positionV relativeFrom="paragraph">
                  <wp:posOffset>-526415</wp:posOffset>
                </wp:positionV>
                <wp:extent cx="866775" cy="534353"/>
                <wp:effectExtent l="19050" t="19050" r="28575" b="18415"/>
                <wp:wrapNone/>
                <wp:docPr id="3" name="Rectangle: Rounded Corners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353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694E1F" id="Rectangle: Rounded Corners 3" o:spid="_x0000_s1026" alt="&quot;&quot;" style="position:absolute;margin-left:-60.2pt;margin-top:-41.45pt;width:68.25pt;height:42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" filled="f" strokecolor="white [3212]" strokeweight="2.25pt">
                <v:stroke joinstyle="miter"/>
              </v:roundrect>
            </w:pict>
          </mc:Fallback>
        </mc:AlternateContent>
      </w:r>
      <w:r w:rsidR="00072BE2" w:rsidRPr="006E35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7D498" wp14:editId="123AD74C">
                <wp:simplePos x="0" y="0"/>
                <wp:positionH relativeFrom="column">
                  <wp:posOffset>-913765</wp:posOffset>
                </wp:positionH>
                <wp:positionV relativeFrom="paragraph">
                  <wp:posOffset>-387985</wp:posOffset>
                </wp:positionV>
                <wp:extent cx="7772400" cy="338328"/>
                <wp:effectExtent l="0" t="0" r="0" b="508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8328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C3676" w14:textId="3D92692B" w:rsidR="00D5565E" w:rsidRPr="00072BE2" w:rsidRDefault="001B25B3" w:rsidP="00BF5092">
                            <w:pPr>
                              <w:pStyle w:val="Title"/>
                              <w:rPr>
                                <w:sz w:val="30"/>
                              </w:rPr>
                            </w:pPr>
                            <w:r>
                              <w:t>Active Managerial Control &amp; Certified Manager</w:t>
                            </w:r>
                          </w:p>
                          <w:p w14:paraId="08347480" w14:textId="77777777" w:rsidR="00D5565E" w:rsidRDefault="00D5565E" w:rsidP="00A909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alt="&quot;&quot;" style="position:absolute;left:0;text-align:left;margin-left:-71.95pt;margin-top:-30.55pt;width:612pt;height: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" fillcolor="#932a6e [3207]" stroked="f" strokeweight="1pt">
                <v:textbox>
                  <w:txbxContent>
                    <w:p w14:paraId="657C3676" w14:textId="3D92692B" w:rsidR="00D5565E" w:rsidRPr="00072BE2" w:rsidRDefault="001B25B3" w:rsidP="00BF5092">
                      <w:pPr>
                        <w:pStyle w:val="Title"/>
                        <w:rPr>
                          <w:sz w:val="30"/>
                        </w:rPr>
                      </w:pPr>
                      <w:r>
                        <w:t>Active Managerial Control &amp; Certified Manager</w:t>
                      </w:r>
                    </w:p>
                    <w:p w14:paraId="08347480" w14:textId="77777777" w:rsidR="00D5565E" w:rsidRDefault="00D5565E" w:rsidP="00A909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430B4" w:rsidRPr="006E35F1">
        <w:rPr>
          <w:rFonts w:ascii="Arial" w:hAnsi="Arial" w:cs="Arial"/>
        </w:rPr>
        <w:t>The</w:t>
      </w:r>
      <w:r w:rsidR="00784FDE" w:rsidRPr="006E35F1">
        <w:rPr>
          <w:rFonts w:ascii="Arial" w:hAnsi="Arial" w:cs="Arial"/>
        </w:rPr>
        <w:t xml:space="preserve"> person in charge</w:t>
      </w:r>
      <w:r w:rsidR="00387D4B" w:rsidRPr="006E35F1">
        <w:rPr>
          <w:rFonts w:ascii="Arial" w:hAnsi="Arial" w:cs="Arial"/>
        </w:rPr>
        <w:t xml:space="preserve"> (PIC)</w:t>
      </w:r>
      <w:r w:rsidR="00864690" w:rsidRPr="006E35F1">
        <w:rPr>
          <w:rFonts w:ascii="Arial" w:hAnsi="Arial" w:cs="Arial"/>
        </w:rPr>
        <w:t xml:space="preserve"> of a food establishment</w:t>
      </w:r>
      <w:r w:rsidR="00784FDE" w:rsidRPr="006E35F1">
        <w:rPr>
          <w:rFonts w:ascii="Arial" w:hAnsi="Arial" w:cs="Arial"/>
        </w:rPr>
        <w:t xml:space="preserve"> </w:t>
      </w:r>
      <w:r w:rsidR="002626C0" w:rsidRPr="006E35F1">
        <w:rPr>
          <w:rFonts w:ascii="Arial" w:hAnsi="Arial" w:cs="Arial"/>
        </w:rPr>
        <w:t>must</w:t>
      </w:r>
      <w:r w:rsidR="00784FDE" w:rsidRPr="006E35F1">
        <w:rPr>
          <w:rFonts w:ascii="Arial" w:hAnsi="Arial" w:cs="Arial"/>
        </w:rPr>
        <w:t xml:space="preserve"> demonstrate Active Managerial Control (AMC) </w:t>
      </w:r>
      <w:r w:rsidR="00AA1B8E" w:rsidRPr="006E35F1">
        <w:rPr>
          <w:rFonts w:ascii="Arial" w:hAnsi="Arial" w:cs="Arial"/>
        </w:rPr>
        <w:t>and</w:t>
      </w:r>
      <w:r w:rsidR="00784FDE" w:rsidRPr="006E35F1">
        <w:rPr>
          <w:rFonts w:ascii="Arial" w:hAnsi="Arial" w:cs="Arial"/>
        </w:rPr>
        <w:t xml:space="preserve"> ensure all food workers </w:t>
      </w:r>
      <w:r w:rsidR="00BB5C96" w:rsidRPr="006E35F1">
        <w:rPr>
          <w:rFonts w:ascii="Arial" w:hAnsi="Arial" w:cs="Arial"/>
        </w:rPr>
        <w:t>routinely</w:t>
      </w:r>
      <w:r w:rsidR="00784FDE" w:rsidRPr="006E35F1">
        <w:rPr>
          <w:rFonts w:ascii="Arial" w:hAnsi="Arial" w:cs="Arial"/>
        </w:rPr>
        <w:t xml:space="preserve"> follow safe food handling practices </w:t>
      </w:r>
      <w:r w:rsidR="00613CB3" w:rsidRPr="006E35F1">
        <w:rPr>
          <w:rFonts w:ascii="Arial" w:hAnsi="Arial" w:cs="Arial"/>
        </w:rPr>
        <w:t>to</w:t>
      </w:r>
      <w:r w:rsidR="00784FDE" w:rsidRPr="006E35F1">
        <w:rPr>
          <w:rFonts w:ascii="Arial" w:hAnsi="Arial" w:cs="Arial"/>
        </w:rPr>
        <w:t xml:space="preserve"> reduce the risk of foodborne illness. A </w:t>
      </w:r>
      <w:r w:rsidR="00387D4B" w:rsidRPr="006E35F1">
        <w:rPr>
          <w:rFonts w:ascii="Arial" w:hAnsi="Arial" w:cs="Arial"/>
        </w:rPr>
        <w:t>PIC</w:t>
      </w:r>
      <w:r w:rsidR="00784FDE" w:rsidRPr="006E35F1">
        <w:rPr>
          <w:rFonts w:ascii="Arial" w:hAnsi="Arial" w:cs="Arial"/>
        </w:rPr>
        <w:t xml:space="preserve"> with AMC </w:t>
      </w:r>
      <w:r w:rsidR="005D6F70" w:rsidRPr="006E35F1">
        <w:rPr>
          <w:rFonts w:ascii="Arial" w:hAnsi="Arial" w:cs="Arial"/>
        </w:rPr>
        <w:t>ensur</w:t>
      </w:r>
      <w:r w:rsidR="00784FDE" w:rsidRPr="006E35F1">
        <w:rPr>
          <w:rFonts w:ascii="Arial" w:hAnsi="Arial" w:cs="Arial"/>
        </w:rPr>
        <w:t>e</w:t>
      </w:r>
      <w:r w:rsidR="00840DAD" w:rsidRPr="006E35F1">
        <w:rPr>
          <w:rFonts w:ascii="Arial" w:hAnsi="Arial" w:cs="Arial"/>
        </w:rPr>
        <w:t>s</w:t>
      </w:r>
      <w:r w:rsidR="005D6F70" w:rsidRPr="006E35F1">
        <w:rPr>
          <w:rFonts w:ascii="Arial" w:hAnsi="Arial" w:cs="Arial"/>
        </w:rPr>
        <w:t xml:space="preserve"> food employees are trained to </w:t>
      </w:r>
      <w:r w:rsidR="00A51A31" w:rsidRPr="006E35F1">
        <w:rPr>
          <w:rFonts w:ascii="Arial" w:hAnsi="Arial" w:cs="Arial"/>
        </w:rPr>
        <w:t>safely</w:t>
      </w:r>
      <w:r w:rsidR="005A4DC3" w:rsidRPr="006E35F1">
        <w:rPr>
          <w:rFonts w:ascii="Arial" w:hAnsi="Arial" w:cs="Arial"/>
        </w:rPr>
        <w:t xml:space="preserve"> complete</w:t>
      </w:r>
      <w:r w:rsidR="00784FDE" w:rsidRPr="006E35F1">
        <w:rPr>
          <w:rFonts w:ascii="Arial" w:hAnsi="Arial" w:cs="Arial"/>
        </w:rPr>
        <w:t xml:space="preserve"> their task</w:t>
      </w:r>
      <w:r w:rsidR="005D6F70" w:rsidRPr="006E35F1">
        <w:rPr>
          <w:rFonts w:ascii="Arial" w:hAnsi="Arial" w:cs="Arial"/>
        </w:rPr>
        <w:t xml:space="preserve">, </w:t>
      </w:r>
      <w:proofErr w:type="gramStart"/>
      <w:r w:rsidR="005D6F70" w:rsidRPr="006E35F1">
        <w:rPr>
          <w:rFonts w:ascii="Arial" w:hAnsi="Arial" w:cs="Arial"/>
        </w:rPr>
        <w:t>verif</w:t>
      </w:r>
      <w:r w:rsidR="00840DAD" w:rsidRPr="006E35F1">
        <w:rPr>
          <w:rFonts w:ascii="Arial" w:hAnsi="Arial" w:cs="Arial"/>
        </w:rPr>
        <w:t>ies</w:t>
      </w:r>
      <w:proofErr w:type="gramEnd"/>
      <w:r w:rsidR="005D6F70" w:rsidRPr="006E35F1">
        <w:rPr>
          <w:rFonts w:ascii="Arial" w:hAnsi="Arial" w:cs="Arial"/>
        </w:rPr>
        <w:t xml:space="preserve"> procedures are </w:t>
      </w:r>
      <w:r w:rsidR="00A51A31" w:rsidRPr="006E35F1">
        <w:rPr>
          <w:rFonts w:ascii="Arial" w:hAnsi="Arial" w:cs="Arial"/>
        </w:rPr>
        <w:t xml:space="preserve">properly </w:t>
      </w:r>
      <w:r w:rsidR="004343BC" w:rsidRPr="006E35F1">
        <w:rPr>
          <w:rFonts w:ascii="Arial" w:hAnsi="Arial" w:cs="Arial"/>
        </w:rPr>
        <w:t>completed</w:t>
      </w:r>
      <w:r w:rsidR="005D6F70" w:rsidRPr="006E35F1">
        <w:rPr>
          <w:rFonts w:ascii="Arial" w:hAnsi="Arial" w:cs="Arial"/>
        </w:rPr>
        <w:t>,</w:t>
      </w:r>
      <w:r w:rsidR="00784FDE" w:rsidRPr="006E35F1">
        <w:rPr>
          <w:rFonts w:ascii="Arial" w:hAnsi="Arial" w:cs="Arial"/>
        </w:rPr>
        <w:t xml:space="preserve"> </w:t>
      </w:r>
      <w:proofErr w:type="gramStart"/>
      <w:r w:rsidR="005D6F70" w:rsidRPr="006E35F1">
        <w:rPr>
          <w:rFonts w:ascii="Arial" w:hAnsi="Arial" w:cs="Arial"/>
        </w:rPr>
        <w:t>identif</w:t>
      </w:r>
      <w:r w:rsidR="00840DAD" w:rsidRPr="006E35F1">
        <w:rPr>
          <w:rFonts w:ascii="Arial" w:hAnsi="Arial" w:cs="Arial"/>
        </w:rPr>
        <w:t>ies</w:t>
      </w:r>
      <w:proofErr w:type="gramEnd"/>
      <w:r w:rsidR="005D6F70" w:rsidRPr="006E35F1">
        <w:rPr>
          <w:rFonts w:ascii="Arial" w:hAnsi="Arial" w:cs="Arial"/>
        </w:rPr>
        <w:t xml:space="preserve"> </w:t>
      </w:r>
      <w:r w:rsidR="00E27331" w:rsidRPr="006E35F1">
        <w:rPr>
          <w:rFonts w:ascii="Arial" w:hAnsi="Arial" w:cs="Arial"/>
        </w:rPr>
        <w:t xml:space="preserve">and </w:t>
      </w:r>
      <w:proofErr w:type="gramStart"/>
      <w:r w:rsidR="00E27331" w:rsidRPr="006E35F1">
        <w:rPr>
          <w:rFonts w:ascii="Arial" w:hAnsi="Arial" w:cs="Arial"/>
        </w:rPr>
        <w:t>corrects</w:t>
      </w:r>
      <w:proofErr w:type="gramEnd"/>
      <w:r w:rsidR="00E27331" w:rsidRPr="006E35F1">
        <w:rPr>
          <w:rFonts w:ascii="Arial" w:hAnsi="Arial" w:cs="Arial"/>
        </w:rPr>
        <w:t xml:space="preserve"> </w:t>
      </w:r>
      <w:r w:rsidR="005D6F70" w:rsidRPr="006E35F1">
        <w:rPr>
          <w:rFonts w:ascii="Arial" w:hAnsi="Arial" w:cs="Arial"/>
        </w:rPr>
        <w:t>food safety risks</w:t>
      </w:r>
      <w:r w:rsidR="00613CB3" w:rsidRPr="006E35F1">
        <w:rPr>
          <w:rFonts w:ascii="Arial" w:hAnsi="Arial" w:cs="Arial"/>
        </w:rPr>
        <w:t xml:space="preserve">, and </w:t>
      </w:r>
      <w:r w:rsidR="00840DAD" w:rsidRPr="006E35F1">
        <w:rPr>
          <w:rFonts w:ascii="Arial" w:hAnsi="Arial" w:cs="Arial"/>
        </w:rPr>
        <w:t>properly</w:t>
      </w:r>
      <w:r w:rsidR="00613CB3" w:rsidRPr="006E35F1">
        <w:rPr>
          <w:rFonts w:ascii="Arial" w:hAnsi="Arial" w:cs="Arial"/>
        </w:rPr>
        <w:t xml:space="preserve"> </w:t>
      </w:r>
      <w:proofErr w:type="gramStart"/>
      <w:r w:rsidR="00B03011" w:rsidRPr="006E35F1">
        <w:rPr>
          <w:rFonts w:ascii="Arial" w:hAnsi="Arial" w:cs="Arial"/>
        </w:rPr>
        <w:t>prepares</w:t>
      </w:r>
      <w:proofErr w:type="gramEnd"/>
      <w:r w:rsidR="00B03011" w:rsidRPr="006E35F1">
        <w:rPr>
          <w:rFonts w:ascii="Arial" w:hAnsi="Arial" w:cs="Arial"/>
        </w:rPr>
        <w:t xml:space="preserve"> for and </w:t>
      </w:r>
      <w:proofErr w:type="gramStart"/>
      <w:r w:rsidR="00613CB3" w:rsidRPr="006E35F1">
        <w:rPr>
          <w:rFonts w:ascii="Arial" w:hAnsi="Arial" w:cs="Arial"/>
        </w:rPr>
        <w:t>respond</w:t>
      </w:r>
      <w:r w:rsidR="00840DAD" w:rsidRPr="006E35F1">
        <w:rPr>
          <w:rFonts w:ascii="Arial" w:hAnsi="Arial" w:cs="Arial"/>
        </w:rPr>
        <w:t>s</w:t>
      </w:r>
      <w:proofErr w:type="gramEnd"/>
      <w:r w:rsidR="00613CB3" w:rsidRPr="006E35F1">
        <w:rPr>
          <w:rFonts w:ascii="Arial" w:hAnsi="Arial" w:cs="Arial"/>
        </w:rPr>
        <w:t xml:space="preserve"> to emergencies</w:t>
      </w:r>
      <w:r w:rsidR="005D6F70" w:rsidRPr="006E35F1">
        <w:rPr>
          <w:rFonts w:ascii="Arial" w:hAnsi="Arial" w:cs="Arial"/>
        </w:rPr>
        <w:t xml:space="preserve">. </w:t>
      </w:r>
      <w:r w:rsidR="002042BE" w:rsidRPr="006E35F1">
        <w:rPr>
          <w:rFonts w:ascii="Arial" w:hAnsi="Arial" w:cs="Arial"/>
          <w:b/>
        </w:rPr>
        <w:t>Review your inspection reports, third-party audits, internal observations</w:t>
      </w:r>
      <w:r w:rsidR="00613CB3" w:rsidRPr="006E35F1">
        <w:rPr>
          <w:rFonts w:ascii="Arial" w:hAnsi="Arial" w:cs="Arial"/>
          <w:b/>
        </w:rPr>
        <w:t>, and this document</w:t>
      </w:r>
      <w:r w:rsidR="002042BE" w:rsidRPr="006E35F1">
        <w:rPr>
          <w:rFonts w:ascii="Arial" w:hAnsi="Arial" w:cs="Arial"/>
          <w:b/>
        </w:rPr>
        <w:t xml:space="preserve"> to </w:t>
      </w:r>
      <w:r w:rsidR="00C57C3B" w:rsidRPr="006E35F1">
        <w:rPr>
          <w:rFonts w:ascii="Arial" w:hAnsi="Arial" w:cs="Arial"/>
          <w:b/>
        </w:rPr>
        <w:t>help determine your level of Active Managerial Control</w:t>
      </w:r>
      <w:r w:rsidR="00C57C3B" w:rsidRPr="00C7057C">
        <w:rPr>
          <w:rFonts w:ascii="Arial" w:hAnsi="Arial" w:cs="Arial"/>
          <w:bCs/>
        </w:rPr>
        <w:t>.</w:t>
      </w:r>
    </w:p>
    <w:p w14:paraId="6DB7B63C" w14:textId="1DDFB458" w:rsidR="00744F29" w:rsidRDefault="00744F29" w:rsidP="006D150B">
      <w:pPr>
        <w:spacing w:before="120" w:line="264" w:lineRule="auto"/>
        <w:ind w:left="-1080" w:right="-1080"/>
        <w:jc w:val="both"/>
        <w:rPr>
          <w:rFonts w:ascii="Arial" w:hAnsi="Arial"/>
          <w:bCs/>
        </w:rPr>
      </w:pPr>
      <w:r w:rsidRPr="006E35F1">
        <w:rPr>
          <w:rFonts w:ascii="Arial" w:hAnsi="Arial" w:cs="Arial"/>
        </w:rPr>
        <w:t>While</w:t>
      </w:r>
      <w:r w:rsidRPr="006E35F1">
        <w:rPr>
          <w:rFonts w:ascii="Arial" w:hAnsi="Arial"/>
        </w:rPr>
        <w:t xml:space="preserve"> every </w:t>
      </w:r>
      <w:r w:rsidR="001757EC" w:rsidRPr="006E35F1">
        <w:rPr>
          <w:rFonts w:ascii="Arial" w:hAnsi="Arial"/>
          <w:bCs/>
        </w:rPr>
        <w:t>PIC</w:t>
      </w:r>
      <w:r w:rsidRPr="006E35F1">
        <w:rPr>
          <w:rFonts w:ascii="Arial" w:hAnsi="Arial"/>
        </w:rPr>
        <w:t xml:space="preserve"> must </w:t>
      </w:r>
      <w:r w:rsidR="00F41FDF" w:rsidRPr="006E35F1">
        <w:rPr>
          <w:rFonts w:ascii="Arial" w:hAnsi="Arial"/>
        </w:rPr>
        <w:t>maintain</w:t>
      </w:r>
      <w:r w:rsidR="004B4BC3" w:rsidRPr="006E35F1">
        <w:rPr>
          <w:rFonts w:ascii="Arial" w:hAnsi="Arial"/>
          <w:bCs/>
        </w:rPr>
        <w:t xml:space="preserve"> </w:t>
      </w:r>
      <w:r w:rsidRPr="006E35F1">
        <w:rPr>
          <w:rFonts w:ascii="Arial" w:hAnsi="Arial"/>
        </w:rPr>
        <w:t xml:space="preserve">AMC, </w:t>
      </w:r>
      <w:r w:rsidR="00D2164C" w:rsidRPr="006E35F1">
        <w:rPr>
          <w:rFonts w:ascii="Arial" w:hAnsi="Arial"/>
        </w:rPr>
        <w:t>most</w:t>
      </w:r>
      <w:r w:rsidRPr="006E35F1">
        <w:rPr>
          <w:rFonts w:ascii="Arial" w:hAnsi="Arial"/>
        </w:rPr>
        <w:t xml:space="preserve"> establishments are also required to have </w:t>
      </w:r>
      <w:r w:rsidRPr="006E35F1">
        <w:rPr>
          <w:rFonts w:ascii="Arial" w:hAnsi="Arial"/>
          <w:bCs/>
        </w:rPr>
        <w:t>a</w:t>
      </w:r>
      <w:r w:rsidR="00B03011" w:rsidRPr="006E35F1">
        <w:rPr>
          <w:rFonts w:ascii="Arial" w:hAnsi="Arial"/>
          <w:bCs/>
        </w:rPr>
        <w:t xml:space="preserve">t least one employee with </w:t>
      </w:r>
      <w:r w:rsidRPr="006E35F1">
        <w:rPr>
          <w:rFonts w:ascii="Arial" w:hAnsi="Arial"/>
        </w:rPr>
        <w:t>a Certified Food Protection Manager</w:t>
      </w:r>
      <w:r w:rsidR="002C6CE9" w:rsidRPr="006E35F1">
        <w:rPr>
          <w:rFonts w:ascii="Arial" w:hAnsi="Arial"/>
        </w:rPr>
        <w:t xml:space="preserve"> </w:t>
      </w:r>
      <w:r w:rsidR="005756E5" w:rsidRPr="006E35F1">
        <w:rPr>
          <w:rFonts w:ascii="Arial" w:hAnsi="Arial"/>
        </w:rPr>
        <w:t>(CFPM)</w:t>
      </w:r>
      <w:r w:rsidR="002C6CE9" w:rsidRPr="006E35F1">
        <w:rPr>
          <w:rFonts w:ascii="Arial" w:hAnsi="Arial"/>
        </w:rPr>
        <w:t xml:space="preserve"> </w:t>
      </w:r>
      <w:r w:rsidR="00B03011" w:rsidRPr="006E35F1">
        <w:rPr>
          <w:rFonts w:ascii="Arial" w:hAnsi="Arial"/>
          <w:bCs/>
        </w:rPr>
        <w:t>certificate</w:t>
      </w:r>
      <w:r w:rsidR="00C504E4" w:rsidRPr="006E35F1">
        <w:rPr>
          <w:rFonts w:ascii="Arial" w:hAnsi="Arial"/>
          <w:bCs/>
        </w:rPr>
        <w:t xml:space="preserve"> (</w:t>
      </w:r>
      <w:hyperlink r:id="rId16" w:history="1">
        <w:r w:rsidR="00C504E4" w:rsidRPr="006E35F1">
          <w:rPr>
            <w:rFonts w:ascii="Arial" w:hAnsi="Arial" w:cs="Arial"/>
          </w:rPr>
          <w:t>WAC 246-215-02107</w:t>
        </w:r>
      </w:hyperlink>
      <w:r w:rsidR="00C504E4" w:rsidRPr="006E35F1">
        <w:rPr>
          <w:rFonts w:ascii="Arial" w:hAnsi="Arial"/>
          <w:bCs/>
        </w:rPr>
        <w:t>)</w:t>
      </w:r>
      <w:r w:rsidRPr="006E35F1">
        <w:rPr>
          <w:rFonts w:ascii="Arial" w:hAnsi="Arial"/>
          <w:bCs/>
        </w:rPr>
        <w:t>.</w:t>
      </w:r>
      <w:r w:rsidRPr="006E35F1">
        <w:rPr>
          <w:rFonts w:ascii="Arial" w:hAnsi="Arial"/>
        </w:rPr>
        <w:t xml:space="preserve"> </w:t>
      </w:r>
      <w:r w:rsidRPr="006E35F1">
        <w:rPr>
          <w:rFonts w:ascii="Arial" w:hAnsi="Arial"/>
          <w:b/>
        </w:rPr>
        <w:t xml:space="preserve">The </w:t>
      </w:r>
      <w:r w:rsidR="002C08D9" w:rsidRPr="006E35F1">
        <w:rPr>
          <w:rFonts w:ascii="Arial" w:hAnsi="Arial"/>
          <w:b/>
        </w:rPr>
        <w:t>CFPM</w:t>
      </w:r>
      <w:r w:rsidRPr="006E35F1">
        <w:rPr>
          <w:rFonts w:ascii="Arial" w:hAnsi="Arial"/>
          <w:b/>
        </w:rPr>
        <w:t xml:space="preserve"> does not need to be on premises but is expected to </w:t>
      </w:r>
      <w:r w:rsidR="002C08D9" w:rsidRPr="006E35F1">
        <w:rPr>
          <w:rFonts w:ascii="Arial" w:hAnsi="Arial"/>
          <w:b/>
        </w:rPr>
        <w:t>have a key role in ensuring food safety</w:t>
      </w:r>
      <w:r w:rsidR="002C08D9" w:rsidRPr="00C60102">
        <w:rPr>
          <w:rFonts w:ascii="Arial" w:hAnsi="Arial"/>
          <w:bCs/>
        </w:rPr>
        <w:t xml:space="preserve">. </w:t>
      </w:r>
      <w:r w:rsidR="00B03011" w:rsidRPr="006E35F1">
        <w:rPr>
          <w:rFonts w:ascii="Arial" w:hAnsi="Arial"/>
          <w:bCs/>
        </w:rPr>
        <w:t xml:space="preserve">The CFPM </w:t>
      </w:r>
      <w:r w:rsidR="00FB2C45" w:rsidRPr="006E35F1">
        <w:rPr>
          <w:rFonts w:ascii="Arial" w:hAnsi="Arial"/>
          <w:bCs/>
        </w:rPr>
        <w:t>must</w:t>
      </w:r>
      <w:r w:rsidR="00B03011" w:rsidRPr="006E35F1">
        <w:rPr>
          <w:rFonts w:ascii="Arial" w:hAnsi="Arial"/>
          <w:bCs/>
        </w:rPr>
        <w:t xml:space="preserve"> make sure </w:t>
      </w:r>
      <w:proofErr w:type="gramStart"/>
      <w:r w:rsidR="009E27A1" w:rsidRPr="006E35F1">
        <w:rPr>
          <w:rFonts w:ascii="Arial" w:hAnsi="Arial"/>
          <w:bCs/>
        </w:rPr>
        <w:t>persons</w:t>
      </w:r>
      <w:proofErr w:type="gramEnd"/>
      <w:r w:rsidR="009E27A1" w:rsidRPr="006E35F1">
        <w:rPr>
          <w:rFonts w:ascii="Arial" w:hAnsi="Arial"/>
          <w:bCs/>
        </w:rPr>
        <w:t xml:space="preserve"> in charge</w:t>
      </w:r>
      <w:r w:rsidRPr="006E35F1">
        <w:rPr>
          <w:rFonts w:ascii="Arial" w:hAnsi="Arial"/>
        </w:rPr>
        <w:t xml:space="preserve"> are properly trained</w:t>
      </w:r>
      <w:r w:rsidR="00340A46" w:rsidRPr="006E35F1">
        <w:rPr>
          <w:rFonts w:ascii="Arial" w:hAnsi="Arial"/>
        </w:rPr>
        <w:t>, procedures are developed,</w:t>
      </w:r>
      <w:r w:rsidRPr="006E35F1">
        <w:rPr>
          <w:rFonts w:ascii="Arial" w:hAnsi="Arial"/>
        </w:rPr>
        <w:t xml:space="preserve"> and food safety requirements are </w:t>
      </w:r>
      <w:r w:rsidR="002F76BF" w:rsidRPr="006E35F1">
        <w:rPr>
          <w:rFonts w:ascii="Arial" w:hAnsi="Arial"/>
        </w:rPr>
        <w:t xml:space="preserve">understood and </w:t>
      </w:r>
      <w:r w:rsidRPr="006E35F1">
        <w:rPr>
          <w:rFonts w:ascii="Arial" w:hAnsi="Arial"/>
        </w:rPr>
        <w:t>followed.</w:t>
      </w:r>
      <w:r w:rsidR="00B03011" w:rsidRPr="006E35F1">
        <w:rPr>
          <w:rFonts w:ascii="Arial" w:hAnsi="Arial"/>
          <w:bCs/>
        </w:rPr>
        <w:t xml:space="preserve"> </w:t>
      </w:r>
      <w:r w:rsidR="002C08D9" w:rsidRPr="006E35F1">
        <w:rPr>
          <w:rFonts w:ascii="Arial" w:hAnsi="Arial"/>
          <w:bCs/>
        </w:rPr>
        <w:t xml:space="preserve">If able to ensure requirements are met, a </w:t>
      </w:r>
      <w:r w:rsidR="00B03011" w:rsidRPr="006E35F1">
        <w:rPr>
          <w:rFonts w:ascii="Arial" w:hAnsi="Arial"/>
          <w:bCs/>
        </w:rPr>
        <w:t>person</w:t>
      </w:r>
      <w:r w:rsidR="002C08D9" w:rsidRPr="006E35F1">
        <w:rPr>
          <w:rFonts w:ascii="Arial" w:hAnsi="Arial"/>
          <w:bCs/>
        </w:rPr>
        <w:t xml:space="preserve"> may be the CFPM for multiple establishments, such as </w:t>
      </w:r>
      <w:r w:rsidR="0065556A" w:rsidRPr="006E35F1">
        <w:rPr>
          <w:rFonts w:ascii="Arial" w:hAnsi="Arial"/>
          <w:bCs/>
        </w:rPr>
        <w:t xml:space="preserve">at </w:t>
      </w:r>
      <w:r w:rsidR="002C08D9" w:rsidRPr="006E35F1">
        <w:rPr>
          <w:rFonts w:ascii="Arial" w:hAnsi="Arial"/>
          <w:bCs/>
        </w:rPr>
        <w:t>a restaurant or store with several locations.</w:t>
      </w:r>
    </w:p>
    <w:p w14:paraId="3ED766C8" w14:textId="631AE656" w:rsidR="000F2C9F" w:rsidRPr="006E35F1" w:rsidRDefault="008F570D" w:rsidP="001A75E6">
      <w:pPr>
        <w:spacing w:before="120" w:line="264" w:lineRule="auto"/>
        <w:ind w:left="-1080" w:right="-1080"/>
        <w:jc w:val="both"/>
        <w:rPr>
          <w:rFonts w:ascii="Arial" w:hAnsi="Arial" w:cs="Arial"/>
        </w:rPr>
      </w:pPr>
      <w:r w:rsidRPr="008F570D">
        <w:rPr>
          <w:rFonts w:ascii="Arial" w:hAnsi="Arial" w:cs="Arial"/>
          <w:b/>
          <w:bCs/>
        </w:rPr>
        <w:t>Note</w:t>
      </w:r>
      <w:r>
        <w:rPr>
          <w:rFonts w:ascii="Arial" w:hAnsi="Arial" w:cs="Arial"/>
        </w:rPr>
        <w:t xml:space="preserve">: </w:t>
      </w:r>
      <w:bookmarkStart w:id="0" w:name="_Hlk156489551"/>
      <w:r w:rsidR="007110EC" w:rsidRPr="00830CD5">
        <w:rPr>
          <w:rFonts w:ascii="Arial" w:hAnsi="Arial" w:cs="Arial"/>
        </w:rPr>
        <w:t xml:space="preserve">Use this document </w:t>
      </w:r>
      <w:r w:rsidR="007110EC">
        <w:rPr>
          <w:rFonts w:ascii="Arial" w:hAnsi="Arial" w:cs="Arial"/>
        </w:rPr>
        <w:t>to help your establishment maintain Active Managerial Control (AMC). Be sure to</w:t>
      </w:r>
      <w:r w:rsidR="007110EC" w:rsidRPr="00830CD5">
        <w:rPr>
          <w:rFonts w:ascii="Arial" w:hAnsi="Arial" w:cs="Arial"/>
        </w:rPr>
        <w:t xml:space="preserve"> work with your</w:t>
      </w:r>
      <w:r w:rsidR="007110EC">
        <w:rPr>
          <w:rFonts w:ascii="Arial" w:hAnsi="Arial" w:cs="Arial"/>
        </w:rPr>
        <w:t xml:space="preserve"> local health department</w:t>
      </w:r>
      <w:r w:rsidR="007110EC" w:rsidRPr="00830CD5">
        <w:rPr>
          <w:rFonts w:ascii="Arial" w:hAnsi="Arial" w:cs="Arial"/>
        </w:rPr>
        <w:t xml:space="preserve"> </w:t>
      </w:r>
      <w:r w:rsidR="007110EC">
        <w:rPr>
          <w:rFonts w:ascii="Arial" w:hAnsi="Arial" w:cs="Arial"/>
        </w:rPr>
        <w:t>for any additional information as needed. (</w:t>
      </w:r>
      <w:hyperlink r:id="rId17" w:history="1">
        <w:r w:rsidR="007110EC" w:rsidRPr="00AE1B32">
          <w:rPr>
            <w:rStyle w:val="Hyperlink"/>
            <w:rFonts w:ascii="Arial" w:hAnsi="Arial" w:cs="Arial"/>
          </w:rPr>
          <w:t>www.doh.wa.gov/localhealthfoodcontacts</w:t>
        </w:r>
      </w:hyperlink>
      <w:r w:rsidR="007110EC">
        <w:rPr>
          <w:rFonts w:ascii="Arial" w:hAnsi="Arial" w:cs="Arial"/>
        </w:rPr>
        <w:t>)</w:t>
      </w:r>
      <w:bookmarkEnd w:id="0"/>
    </w:p>
    <w:tbl>
      <w:tblPr>
        <w:tblW w:w="11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5"/>
        <w:gridCol w:w="2850"/>
        <w:gridCol w:w="30"/>
        <w:gridCol w:w="1924"/>
        <w:gridCol w:w="957"/>
        <w:gridCol w:w="2883"/>
      </w:tblGrid>
      <w:tr w:rsidR="0081708E" w:rsidRPr="006E35F1" w14:paraId="5DDF8C01" w14:textId="77777777" w:rsidTr="00CA6E3B"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069B2" w:themeFill="accent1"/>
            <w:vAlign w:val="center"/>
          </w:tcPr>
          <w:p w14:paraId="5DDF8C00" w14:textId="421120D6" w:rsidR="0081708E" w:rsidRPr="006E35F1" w:rsidRDefault="00072BE2" w:rsidP="005E504D">
            <w:pPr>
              <w:ind w:left="-90"/>
              <w:jc w:val="center"/>
              <w:rPr>
                <w:rFonts w:ascii="Arial" w:hAnsi="Arial" w:cs="Arial"/>
                <w:bCs/>
                <w:i/>
                <w:color w:val="FFFFFF"/>
              </w:rPr>
            </w:pPr>
            <w:r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1: Food Establishment Information</w:t>
            </w:r>
          </w:p>
        </w:tc>
      </w:tr>
      <w:tr w:rsidR="00EE25DB" w:rsidRPr="006E35F1" w14:paraId="5DDF8C07" w14:textId="77777777" w:rsidTr="00BF45D7">
        <w:trPr>
          <w:trHeight w:val="494"/>
          <w:jc w:val="center"/>
        </w:trPr>
        <w:tc>
          <w:tcPr>
            <w:tcW w:w="7683" w:type="dxa"/>
            <w:gridSpan w:val="5"/>
            <w:tcBorders>
              <w:top w:val="single" w:sz="4" w:space="0" w:color="000000" w:themeColor="text1"/>
              <w:left w:val="single" w:sz="12" w:space="0" w:color="auto"/>
            </w:tcBorders>
          </w:tcPr>
          <w:p w14:paraId="1F4C32D0" w14:textId="09859C7C" w:rsidR="00EE25DB" w:rsidRPr="006E35F1" w:rsidRDefault="00072BE2" w:rsidP="00214F0B">
            <w:pPr>
              <w:rPr>
                <w:rFonts w:ascii="Arial" w:hAnsi="Arial" w:cs="Arial"/>
                <w:b/>
              </w:rPr>
            </w:pPr>
            <w:r w:rsidRPr="006E35F1">
              <w:rPr>
                <w:rFonts w:ascii="Arial" w:hAnsi="Arial" w:cs="Arial"/>
                <w:b/>
                <w:bCs/>
              </w:rPr>
              <w:t>Establishment Name</w:t>
            </w:r>
          </w:p>
          <w:p w14:paraId="5DDF8C05" w14:textId="49461EFE" w:rsidR="001F2D47" w:rsidRPr="006E35F1" w:rsidRDefault="001F2D47" w:rsidP="00214F0B">
            <w:pPr>
              <w:rPr>
                <w:rFonts w:ascii="Arial" w:hAnsi="Arial" w:cs="Arial"/>
                <w:b/>
              </w:rPr>
            </w:pPr>
            <w:r w:rsidRPr="006E35F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35F1">
              <w:rPr>
                <w:rFonts w:ascii="Arial" w:hAnsi="Arial" w:cs="Arial"/>
              </w:rPr>
              <w:instrText xml:space="preserve"> FORMTEXT </w:instrText>
            </w:r>
            <w:r w:rsidRPr="006E35F1">
              <w:rPr>
                <w:rFonts w:ascii="Arial" w:hAnsi="Arial" w:cs="Arial"/>
              </w:rPr>
            </w:r>
            <w:r w:rsidRPr="006E35F1">
              <w:rPr>
                <w:rFonts w:ascii="Arial" w:hAnsi="Arial" w:cs="Arial"/>
              </w:rPr>
              <w:fldChar w:fldCharType="separate"/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0" w:type="dxa"/>
            <w:gridSpan w:val="2"/>
            <w:tcBorders>
              <w:top w:val="single" w:sz="4" w:space="0" w:color="000000" w:themeColor="text1"/>
              <w:right w:val="single" w:sz="12" w:space="0" w:color="auto"/>
            </w:tcBorders>
          </w:tcPr>
          <w:p w14:paraId="4C7B34FA" w14:textId="1B1977AD" w:rsidR="00EE25DB" w:rsidRPr="006E35F1" w:rsidRDefault="00072BE2" w:rsidP="005227FF">
            <w:pPr>
              <w:rPr>
                <w:rFonts w:ascii="Arial" w:hAnsi="Arial" w:cs="Arial"/>
                <w:b/>
              </w:rPr>
            </w:pPr>
            <w:r w:rsidRPr="006E35F1">
              <w:rPr>
                <w:rFonts w:ascii="Arial" w:hAnsi="Arial" w:cs="Arial"/>
                <w:b/>
                <w:bCs/>
              </w:rPr>
              <w:t>Phone</w:t>
            </w:r>
          </w:p>
          <w:p w14:paraId="5DDF8C06" w14:textId="7EC5A953" w:rsidR="001F2D47" w:rsidRPr="006E35F1" w:rsidRDefault="00702FE2" w:rsidP="005227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316BF" w:rsidRPr="006E35F1" w14:paraId="5DDF8C10" w14:textId="77777777" w:rsidTr="00BF45D7">
        <w:trPr>
          <w:trHeight w:val="511"/>
          <w:jc w:val="center"/>
        </w:trPr>
        <w:tc>
          <w:tcPr>
            <w:tcW w:w="5729" w:type="dxa"/>
            <w:gridSpan w:val="3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6EBF055A" w14:textId="79866C38" w:rsidR="00A316BF" w:rsidRPr="006E35F1" w:rsidRDefault="00072BE2">
            <w:pPr>
              <w:rPr>
                <w:rFonts w:ascii="Arial" w:hAnsi="Arial" w:cs="Arial"/>
                <w:b/>
              </w:rPr>
            </w:pPr>
            <w:r w:rsidRPr="006E35F1">
              <w:rPr>
                <w:rFonts w:ascii="Arial" w:hAnsi="Arial" w:cs="Arial"/>
                <w:b/>
                <w:bCs/>
              </w:rPr>
              <w:t>Contact Name</w:t>
            </w:r>
          </w:p>
          <w:p w14:paraId="0043F1B7" w14:textId="313D44FB" w:rsidR="001F2D47" w:rsidRPr="006E35F1" w:rsidRDefault="001F2D47">
            <w:pPr>
              <w:rPr>
                <w:rFonts w:ascii="Arial" w:hAnsi="Arial" w:cs="Arial"/>
                <w:b/>
              </w:rPr>
            </w:pPr>
            <w:r w:rsidRPr="006E35F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35F1">
              <w:rPr>
                <w:rFonts w:ascii="Arial" w:hAnsi="Arial" w:cs="Arial"/>
              </w:rPr>
              <w:instrText xml:space="preserve"> FORMTEXT </w:instrText>
            </w:r>
            <w:r w:rsidRPr="006E35F1">
              <w:rPr>
                <w:rFonts w:ascii="Arial" w:hAnsi="Arial" w:cs="Arial"/>
              </w:rPr>
            </w:r>
            <w:r w:rsidRPr="006E35F1">
              <w:rPr>
                <w:rFonts w:ascii="Arial" w:hAnsi="Arial" w:cs="Arial"/>
              </w:rPr>
              <w:fldChar w:fldCharType="separate"/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94" w:type="dxa"/>
            <w:gridSpan w:val="4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28B45490" w14:textId="5DB86FB7" w:rsidR="00A316BF" w:rsidRPr="006E35F1" w:rsidRDefault="00072BE2" w:rsidP="00A316BF">
            <w:pPr>
              <w:rPr>
                <w:rFonts w:ascii="Arial" w:hAnsi="Arial" w:cs="Arial"/>
                <w:b/>
              </w:rPr>
            </w:pPr>
            <w:r w:rsidRPr="006E35F1">
              <w:rPr>
                <w:rFonts w:ascii="Arial" w:hAnsi="Arial" w:cs="Arial"/>
                <w:b/>
                <w:bCs/>
              </w:rPr>
              <w:t>Title / Position</w:t>
            </w:r>
          </w:p>
          <w:p w14:paraId="5DDF8C0F" w14:textId="291CE112" w:rsidR="001F2D47" w:rsidRPr="006E35F1" w:rsidRDefault="001F2D47" w:rsidP="00A316BF">
            <w:pPr>
              <w:rPr>
                <w:rFonts w:ascii="Arial" w:hAnsi="Arial" w:cs="Arial"/>
                <w:b/>
              </w:rPr>
            </w:pPr>
            <w:r w:rsidRPr="006E35F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35F1">
              <w:rPr>
                <w:rFonts w:ascii="Arial" w:hAnsi="Arial" w:cs="Arial"/>
              </w:rPr>
              <w:instrText xml:space="preserve"> FORMTEXT </w:instrText>
            </w:r>
            <w:r w:rsidRPr="006E35F1">
              <w:rPr>
                <w:rFonts w:ascii="Arial" w:hAnsi="Arial" w:cs="Arial"/>
              </w:rPr>
            </w:r>
            <w:r w:rsidRPr="006E35F1">
              <w:rPr>
                <w:rFonts w:ascii="Arial" w:hAnsi="Arial" w:cs="Arial"/>
              </w:rPr>
              <w:fldChar w:fldCharType="separate"/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</w:rPr>
              <w:fldChar w:fldCharType="end"/>
            </w:r>
          </w:p>
        </w:tc>
      </w:tr>
      <w:tr w:rsidR="00C53470" w:rsidRPr="006E35F1" w14:paraId="5DDF8C94" w14:textId="77777777" w:rsidTr="00CA6E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3069B2" w:themeFill="accent1"/>
            <w:vAlign w:val="center"/>
          </w:tcPr>
          <w:p w14:paraId="5DDF8C93" w14:textId="5501996F" w:rsidR="00C53470" w:rsidRPr="006E35F1" w:rsidRDefault="00072BE2" w:rsidP="00C53470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22"/>
                <w:szCs w:val="22"/>
              </w:rPr>
            </w:pPr>
            <w:r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2:</w:t>
            </w:r>
            <w:r w:rsidRPr="006E35F1">
              <w:rPr>
                <w:rFonts w:ascii="Arial" w:hAnsi="Arial" w:cs="Arial"/>
                <w:b/>
                <w:bCs/>
                <w:smallCaps/>
                <w:color w:val="FFFFFF"/>
                <w:sz w:val="22"/>
                <w:szCs w:val="22"/>
              </w:rPr>
              <w:t xml:space="preserve"> </w:t>
            </w:r>
            <w:r w:rsidR="005D6F70"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Common Procedures that Apply to Food Establishments</w:t>
            </w:r>
          </w:p>
        </w:tc>
      </w:tr>
      <w:tr w:rsidR="00C53470" w:rsidRPr="006E35F1" w14:paraId="5DDF8C98" w14:textId="77777777" w:rsidTr="005D491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504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5DDF8C96" w14:textId="40B16E77" w:rsidR="00C53470" w:rsidRPr="006E35F1" w:rsidRDefault="00C53470" w:rsidP="00E37775">
            <w:pPr>
              <w:jc w:val="center"/>
              <w:rPr>
                <w:rFonts w:ascii="Arial" w:hAnsi="Arial"/>
                <w:b/>
                <w:sz w:val="22"/>
              </w:rPr>
            </w:pPr>
            <w:r w:rsidRPr="006E35F1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089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  <w:hideMark/>
          </w:tcPr>
          <w:p w14:paraId="5DDF8C97" w14:textId="2DC61188" w:rsidR="00C53470" w:rsidRPr="006E35F1" w:rsidRDefault="002042BE" w:rsidP="00DE6034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6E35F1">
              <w:rPr>
                <w:rFonts w:ascii="Arial" w:hAnsi="Arial" w:cs="Arial"/>
              </w:rPr>
              <w:t xml:space="preserve">Are you confident your staff </w:t>
            </w:r>
            <w:proofErr w:type="gramStart"/>
            <w:r w:rsidRPr="006E35F1">
              <w:rPr>
                <w:rFonts w:ascii="Arial" w:hAnsi="Arial" w:cs="Arial"/>
              </w:rPr>
              <w:t>complete</w:t>
            </w:r>
            <w:proofErr w:type="gramEnd"/>
            <w:r w:rsidRPr="006E35F1">
              <w:rPr>
                <w:rFonts w:ascii="Arial" w:hAnsi="Arial" w:cs="Arial"/>
              </w:rPr>
              <w:t xml:space="preserve"> these processes following </w:t>
            </w:r>
            <w:r w:rsidR="001C5CE9" w:rsidRPr="006E35F1">
              <w:rPr>
                <w:rFonts w:ascii="Arial" w:hAnsi="Arial" w:cs="Arial"/>
              </w:rPr>
              <w:t>proper</w:t>
            </w:r>
            <w:r w:rsidRPr="006E35F1">
              <w:rPr>
                <w:rFonts w:ascii="Arial" w:hAnsi="Arial" w:cs="Arial"/>
              </w:rPr>
              <w:t xml:space="preserve"> food safety </w:t>
            </w:r>
            <w:r w:rsidR="00356C31" w:rsidRPr="006E35F1">
              <w:rPr>
                <w:rFonts w:ascii="Arial" w:hAnsi="Arial" w:cs="Arial"/>
              </w:rPr>
              <w:t>procedures</w:t>
            </w:r>
            <w:r w:rsidRPr="006E35F1">
              <w:rPr>
                <w:rFonts w:ascii="Arial" w:hAnsi="Arial" w:cs="Arial"/>
              </w:rPr>
              <w:t>?</w:t>
            </w:r>
            <w:r w:rsidR="00484863" w:rsidRPr="006E35F1">
              <w:rPr>
                <w:rFonts w:ascii="Arial" w:hAnsi="Arial" w:cs="Arial"/>
              </w:rPr>
              <w:br/>
            </w:r>
            <w:r w:rsidRPr="006E35F1">
              <w:rPr>
                <w:rFonts w:ascii="Arial" w:hAnsi="Arial" w:cs="Arial"/>
              </w:rPr>
              <w:t xml:space="preserve">If not, it’s time to </w:t>
            </w:r>
            <w:r w:rsidR="009718EE" w:rsidRPr="006E35F1">
              <w:rPr>
                <w:rFonts w:ascii="Arial" w:hAnsi="Arial" w:cs="Arial"/>
              </w:rPr>
              <w:t>determine</w:t>
            </w:r>
            <w:r w:rsidRPr="006E35F1">
              <w:rPr>
                <w:rFonts w:ascii="Arial" w:hAnsi="Arial" w:cs="Arial"/>
              </w:rPr>
              <w:t xml:space="preserve"> </w:t>
            </w:r>
            <w:r w:rsidR="009718EE" w:rsidRPr="006E35F1">
              <w:rPr>
                <w:rFonts w:ascii="Arial" w:hAnsi="Arial" w:cs="Arial"/>
              </w:rPr>
              <w:t>your</w:t>
            </w:r>
            <w:r w:rsidRPr="006E35F1">
              <w:rPr>
                <w:rFonts w:ascii="Arial" w:hAnsi="Arial" w:cs="Arial"/>
              </w:rPr>
              <w:t xml:space="preserve"> policy</w:t>
            </w:r>
            <w:r w:rsidR="009718EE" w:rsidRPr="006E35F1">
              <w:rPr>
                <w:rFonts w:ascii="Arial" w:hAnsi="Arial" w:cs="Arial"/>
              </w:rPr>
              <w:t xml:space="preserve">, </w:t>
            </w:r>
            <w:r w:rsidRPr="006E35F1">
              <w:rPr>
                <w:rFonts w:ascii="Arial" w:hAnsi="Arial" w:cs="Arial"/>
              </w:rPr>
              <w:t>develop a procedure</w:t>
            </w:r>
            <w:r w:rsidR="009718EE" w:rsidRPr="006E35F1">
              <w:rPr>
                <w:rFonts w:ascii="Arial" w:hAnsi="Arial" w:cs="Arial"/>
              </w:rPr>
              <w:t>,</w:t>
            </w:r>
            <w:r w:rsidRPr="006E35F1">
              <w:rPr>
                <w:rFonts w:ascii="Arial" w:hAnsi="Arial" w:cs="Arial"/>
              </w:rPr>
              <w:t xml:space="preserve"> and train </w:t>
            </w:r>
            <w:r w:rsidR="00EF10E4" w:rsidRPr="006E35F1">
              <w:rPr>
                <w:rFonts w:ascii="Arial" w:hAnsi="Arial" w:cs="Arial"/>
              </w:rPr>
              <w:t xml:space="preserve">or retrain </w:t>
            </w:r>
            <w:r w:rsidRPr="006E35F1">
              <w:rPr>
                <w:rFonts w:ascii="Arial" w:hAnsi="Arial" w:cs="Arial"/>
              </w:rPr>
              <w:t>staff.</w:t>
            </w:r>
          </w:p>
        </w:tc>
      </w:tr>
      <w:tr w:rsidR="005D6F70" w:rsidRPr="006E35F1" w14:paraId="766D598A" w14:textId="77777777" w:rsidTr="000303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2879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5AA68EEE" w14:textId="6972689A" w:rsidR="005D6F70" w:rsidRPr="006E35F1" w:rsidRDefault="005D6F70" w:rsidP="001B51E1">
            <w:pPr>
              <w:rPr>
                <w:rFonts w:ascii="Arial" w:hAnsi="Arial"/>
              </w:rPr>
            </w:pPr>
            <w:r w:rsidRPr="006E35F1">
              <w:rPr>
                <w:rFonts w:ascii="Arial" w:hAnsi="Arial" w:cs="Arial"/>
                <w:b/>
                <w:bCs/>
              </w:rPr>
              <w:t>Health</w:t>
            </w:r>
            <w:r w:rsidR="00BF0822" w:rsidRPr="006E35F1">
              <w:rPr>
                <w:rFonts w:ascii="Arial" w:hAnsi="Arial" w:cs="Arial"/>
                <w:b/>
              </w:rPr>
              <w:t xml:space="preserve"> &amp; Hygiene</w:t>
            </w:r>
          </w:p>
        </w:tc>
        <w:tc>
          <w:tcPr>
            <w:tcW w:w="5761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393EA5" w14:textId="3955CC93" w:rsidR="005D6F70" w:rsidRPr="006E35F1" w:rsidRDefault="005D6F70" w:rsidP="00E10B9B">
            <w:pPr>
              <w:rPr>
                <w:rFonts w:ascii="Arial" w:hAnsi="Arial"/>
              </w:rPr>
            </w:pPr>
            <w:r w:rsidRPr="006E35F1">
              <w:rPr>
                <w:rFonts w:ascii="Arial" w:hAnsi="Arial" w:cs="Arial"/>
                <w:b/>
                <w:bCs/>
              </w:rPr>
              <w:t>Temperature Control</w:t>
            </w:r>
          </w:p>
        </w:tc>
        <w:tc>
          <w:tcPr>
            <w:tcW w:w="2883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23EDD767" w14:textId="03E6C667" w:rsidR="005D6F70" w:rsidRPr="006E35F1" w:rsidRDefault="005D6F70" w:rsidP="001B51E1">
            <w:pPr>
              <w:rPr>
                <w:rFonts w:ascii="Arial" w:hAnsi="Arial"/>
              </w:rPr>
            </w:pPr>
            <w:r w:rsidRPr="006E35F1">
              <w:rPr>
                <w:rFonts w:ascii="Arial" w:hAnsi="Arial" w:cs="Arial"/>
                <w:b/>
                <w:bCs/>
              </w:rPr>
              <w:t>Contamination Prevention</w:t>
            </w:r>
          </w:p>
        </w:tc>
      </w:tr>
      <w:tr w:rsidR="005D6F70" w:rsidRPr="006E35F1" w14:paraId="525485AA" w14:textId="77777777" w:rsidTr="000303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152"/>
          <w:jc w:val="center"/>
        </w:trPr>
        <w:tc>
          <w:tcPr>
            <w:tcW w:w="2879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68C2918" w14:textId="6C84644E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Pr="006E35F1">
              <w:rPr>
                <w:rFonts w:ascii="Arial" w:hAnsi="Arial" w:cs="Arial"/>
                <w:bCs/>
              </w:rPr>
            </w:r>
            <w:r w:rsidRPr="006E35F1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Handwashing</w:t>
            </w:r>
          </w:p>
          <w:p w14:paraId="6A114460" w14:textId="6842801B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</w:rPr>
            </w:pPr>
            <w:r w:rsidRPr="006E35F1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</w:rPr>
              <w:instrText xml:space="preserve"> FORMCHECKBOX </w:instrText>
            </w:r>
            <w:r w:rsidRPr="006E35F1">
              <w:rPr>
                <w:rFonts w:ascii="Arial" w:hAnsi="Arial" w:cs="Arial"/>
              </w:rPr>
            </w:r>
            <w:r w:rsidRPr="006E35F1">
              <w:rPr>
                <w:rFonts w:ascii="Arial" w:hAnsi="Arial" w:cs="Arial"/>
              </w:rPr>
              <w:fldChar w:fldCharType="separate"/>
            </w:r>
            <w:r w:rsidRPr="006E35F1">
              <w:rPr>
                <w:rFonts w:ascii="Arial" w:hAnsi="Arial" w:cs="Arial"/>
              </w:rPr>
              <w:fldChar w:fldCharType="end"/>
            </w:r>
            <w:r w:rsidRPr="006E35F1">
              <w:rPr>
                <w:rFonts w:ascii="Arial" w:hAnsi="Arial" w:cs="Arial"/>
              </w:rPr>
              <w:t xml:space="preserve"> </w:t>
            </w:r>
            <w:r w:rsidR="003253E8" w:rsidRPr="006E35F1">
              <w:rPr>
                <w:rFonts w:ascii="Arial" w:hAnsi="Arial" w:cs="Arial"/>
                <w:bCs/>
              </w:rPr>
              <w:t>Utensil Use</w:t>
            </w:r>
          </w:p>
          <w:p w14:paraId="2A37A132" w14:textId="49FCF911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Pr="006E35F1">
              <w:rPr>
                <w:rFonts w:ascii="Arial" w:hAnsi="Arial" w:cs="Arial"/>
                <w:bCs/>
              </w:rPr>
            </w:r>
            <w:r w:rsidRPr="006E35F1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</w:t>
            </w:r>
            <w:r w:rsidR="003253E8" w:rsidRPr="006E35F1">
              <w:rPr>
                <w:rFonts w:ascii="Arial" w:hAnsi="Arial" w:cs="Arial"/>
              </w:rPr>
              <w:t>Illness Symptoms</w:t>
            </w:r>
          </w:p>
          <w:p w14:paraId="13C92D12" w14:textId="1D176D7A" w:rsidR="005D6F70" w:rsidRPr="006E35F1" w:rsidRDefault="00153572" w:rsidP="00664634">
            <w:pPr>
              <w:spacing w:before="40" w:line="264" w:lineRule="auto"/>
              <w:rPr>
                <w:rFonts w:ascii="Arial" w:hAnsi="Arial"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Pr="006E35F1">
              <w:rPr>
                <w:rFonts w:ascii="Arial" w:hAnsi="Arial" w:cs="Arial"/>
                <w:bCs/>
              </w:rPr>
            </w:r>
            <w:r w:rsidRPr="006E35F1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Illness Reporting</w:t>
            </w: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620C4E42" w14:textId="77777777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Pr="006E35F1">
              <w:rPr>
                <w:rFonts w:ascii="Arial" w:hAnsi="Arial" w:cs="Arial"/>
                <w:bCs/>
              </w:rPr>
            </w:r>
            <w:r w:rsidRPr="006E35F1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Using a Thermometer</w:t>
            </w:r>
          </w:p>
          <w:p w14:paraId="0D232AF9" w14:textId="77777777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Pr="006E35F1">
              <w:rPr>
                <w:rFonts w:ascii="Arial" w:hAnsi="Arial" w:cs="Arial"/>
                <w:bCs/>
              </w:rPr>
            </w:r>
            <w:r w:rsidRPr="006E35F1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Cooking</w:t>
            </w:r>
          </w:p>
          <w:p w14:paraId="193442A3" w14:textId="77777777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Pr="006E35F1">
              <w:rPr>
                <w:rFonts w:ascii="Arial" w:hAnsi="Arial" w:cs="Arial"/>
                <w:bCs/>
              </w:rPr>
            </w:r>
            <w:r w:rsidRPr="006E35F1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Hot Holding</w:t>
            </w:r>
          </w:p>
          <w:p w14:paraId="27D2BEA4" w14:textId="44C205E4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Pr="006E35F1">
              <w:rPr>
                <w:rFonts w:ascii="Arial" w:hAnsi="Arial" w:cs="Arial"/>
                <w:bCs/>
              </w:rPr>
            </w:r>
            <w:r w:rsidRPr="006E35F1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Cooling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A7DDC" w14:textId="77777777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Pr="006E35F1">
              <w:rPr>
                <w:rFonts w:ascii="Arial" w:hAnsi="Arial" w:cs="Arial"/>
                <w:bCs/>
              </w:rPr>
            </w:r>
            <w:r w:rsidRPr="006E35F1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Cold Holding</w:t>
            </w:r>
          </w:p>
          <w:p w14:paraId="3B9B482C" w14:textId="78044786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Pr="006E35F1">
              <w:rPr>
                <w:rFonts w:ascii="Arial" w:hAnsi="Arial" w:cs="Arial"/>
                <w:bCs/>
              </w:rPr>
            </w:r>
            <w:r w:rsidRPr="006E35F1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Thawing</w:t>
            </w:r>
          </w:p>
          <w:p w14:paraId="4F2CA55D" w14:textId="77777777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Pr="006E35F1">
              <w:rPr>
                <w:rFonts w:ascii="Arial" w:hAnsi="Arial" w:cs="Arial"/>
                <w:bCs/>
              </w:rPr>
            </w:r>
            <w:r w:rsidRPr="006E35F1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Receiving Food</w:t>
            </w:r>
          </w:p>
          <w:p w14:paraId="5AE86EC5" w14:textId="412285DC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Pr="006E35F1">
              <w:rPr>
                <w:rFonts w:ascii="Arial" w:hAnsi="Arial" w:cs="Arial"/>
                <w:bCs/>
              </w:rPr>
            </w:r>
            <w:r w:rsidRPr="006E35F1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Date Marking</w:t>
            </w: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E0C9B31" w14:textId="2726002A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Pr="006E35F1">
              <w:rPr>
                <w:rFonts w:ascii="Arial" w:hAnsi="Arial" w:cs="Arial"/>
                <w:bCs/>
              </w:rPr>
            </w:r>
            <w:r w:rsidRPr="006E35F1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Produce Washing</w:t>
            </w:r>
          </w:p>
          <w:p w14:paraId="74AA886E" w14:textId="77777777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Pr="006E35F1">
              <w:rPr>
                <w:rFonts w:ascii="Arial" w:hAnsi="Arial" w:cs="Arial"/>
                <w:bCs/>
              </w:rPr>
            </w:r>
            <w:r w:rsidRPr="006E35F1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Raw Meat Separation</w:t>
            </w:r>
          </w:p>
          <w:p w14:paraId="4D40D7E0" w14:textId="77777777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Pr="006E35F1">
              <w:rPr>
                <w:rFonts w:ascii="Arial" w:hAnsi="Arial" w:cs="Arial"/>
                <w:bCs/>
              </w:rPr>
            </w:r>
            <w:r w:rsidRPr="006E35F1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Cleaning &amp; Sanitizing</w:t>
            </w:r>
          </w:p>
          <w:p w14:paraId="21EE6990" w14:textId="4BA68637" w:rsidR="005D6F70" w:rsidRPr="006E35F1" w:rsidRDefault="005D6F70" w:rsidP="00664634">
            <w:pPr>
              <w:spacing w:before="40" w:line="264" w:lineRule="auto"/>
              <w:rPr>
                <w:rFonts w:ascii="Arial" w:hAnsi="Arial"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Pr="006E35F1">
              <w:rPr>
                <w:rFonts w:ascii="Arial" w:hAnsi="Arial" w:cs="Arial"/>
                <w:bCs/>
              </w:rPr>
            </w:r>
            <w:r w:rsidRPr="006E35F1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Allergen Awareness</w:t>
            </w:r>
          </w:p>
        </w:tc>
      </w:tr>
      <w:tr w:rsidR="008D7CFD" w:rsidRPr="006E35F1" w14:paraId="24A6B0DA" w14:textId="77777777" w:rsidTr="00CA6E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3069B2" w:themeFill="accent1"/>
            <w:vAlign w:val="center"/>
          </w:tcPr>
          <w:p w14:paraId="58147A5A" w14:textId="0F8045AA" w:rsidR="008D7CFD" w:rsidRPr="006E35F1" w:rsidRDefault="00072BE2" w:rsidP="00F75747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Section 3</w:t>
            </w:r>
            <w:r w:rsidRPr="006E35F1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:</w:t>
            </w:r>
            <w:r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2042BE"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Required </w:t>
            </w:r>
            <w:r w:rsidR="008A1B96"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Written </w:t>
            </w:r>
            <w:r w:rsidR="002042BE"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Procedures</w:t>
            </w:r>
          </w:p>
        </w:tc>
      </w:tr>
      <w:tr w:rsidR="002042BE" w:rsidRPr="006E35F1" w14:paraId="4100A703" w14:textId="77777777" w:rsidTr="005D491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504"/>
          <w:jc w:val="center"/>
        </w:trPr>
        <w:tc>
          <w:tcPr>
            <w:tcW w:w="11523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4460649D" w14:textId="158990EB" w:rsidR="002042BE" w:rsidRPr="006E35F1" w:rsidRDefault="002042BE" w:rsidP="00A244C3">
            <w:pPr>
              <w:tabs>
                <w:tab w:val="left" w:pos="0"/>
              </w:tabs>
              <w:rPr>
                <w:rFonts w:ascii="Arial" w:hAnsi="Arial"/>
                <w:iCs/>
              </w:rPr>
            </w:pPr>
            <w:r w:rsidRPr="006E35F1">
              <w:rPr>
                <w:rFonts w:ascii="Arial" w:hAnsi="Arial" w:cs="Arial"/>
                <w:iCs/>
              </w:rPr>
              <w:t xml:space="preserve">While most policies and procedures may be verbal, the following procedures must be written and </w:t>
            </w:r>
            <w:r w:rsidR="00E50943" w:rsidRPr="006E35F1">
              <w:rPr>
                <w:rFonts w:ascii="Arial" w:hAnsi="Arial" w:cs="Arial"/>
                <w:iCs/>
              </w:rPr>
              <w:t>approved</w:t>
            </w:r>
            <w:r w:rsidR="00136CD3" w:rsidRPr="006E35F1">
              <w:rPr>
                <w:rFonts w:ascii="Arial" w:hAnsi="Arial" w:cs="Arial"/>
                <w:iCs/>
              </w:rPr>
              <w:t xml:space="preserve"> if conducted by the establish</w:t>
            </w:r>
            <w:r w:rsidR="002664A4" w:rsidRPr="006E35F1">
              <w:rPr>
                <w:rFonts w:ascii="Arial" w:hAnsi="Arial" w:cs="Arial"/>
                <w:iCs/>
              </w:rPr>
              <w:t xml:space="preserve">ment. </w:t>
            </w:r>
            <w:r w:rsidR="002664A4" w:rsidRPr="006E35F1">
              <w:rPr>
                <w:rFonts w:ascii="Arial" w:hAnsi="Arial" w:cs="Arial"/>
                <w:i/>
              </w:rPr>
              <w:t>Note: All food establishments must have a written vomit and diarrhea clean-up plan</w:t>
            </w:r>
            <w:r w:rsidRPr="006E35F1">
              <w:rPr>
                <w:rFonts w:ascii="Arial" w:hAnsi="Arial" w:cs="Arial"/>
                <w:i/>
              </w:rPr>
              <w:t>.</w:t>
            </w:r>
          </w:p>
        </w:tc>
      </w:tr>
      <w:tr w:rsidR="002042BE" w:rsidRPr="006E35F1" w14:paraId="57F6FE24" w14:textId="77777777" w:rsidTr="005F17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5759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21B8CAC" w14:textId="4FAD31CC" w:rsidR="002042BE" w:rsidRPr="006E35F1" w:rsidRDefault="002042BE" w:rsidP="005F1747">
            <w:pPr>
              <w:spacing w:before="40" w:after="40"/>
              <w:rPr>
                <w:rFonts w:ascii="Arial" w:hAnsi="Arial" w:cs="Arial"/>
              </w:rPr>
            </w:pPr>
            <w:r w:rsidRPr="006E35F1">
              <w:rPr>
                <w:rFonts w:ascii="Arial" w:hAnsi="Arial" w:cs="Arial"/>
                <w:b/>
                <w:bCs/>
              </w:rPr>
              <w:t>Processes Requiring Written Procedures</w:t>
            </w:r>
          </w:p>
        </w:tc>
        <w:tc>
          <w:tcPr>
            <w:tcW w:w="5764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AEA421D" w14:textId="2C4EAB0B" w:rsidR="002042BE" w:rsidRPr="006E35F1" w:rsidRDefault="008E0AD8" w:rsidP="005F1747">
            <w:pPr>
              <w:spacing w:before="40" w:after="40"/>
              <w:rPr>
                <w:rFonts w:ascii="Arial" w:hAnsi="Arial" w:cs="Arial"/>
              </w:rPr>
            </w:pPr>
            <w:r w:rsidRPr="006E35F1">
              <w:rPr>
                <w:rFonts w:ascii="Arial" w:hAnsi="Arial" w:cs="Arial"/>
                <w:b/>
                <w:bCs/>
              </w:rPr>
              <w:t>Complex</w:t>
            </w:r>
            <w:r w:rsidR="002042BE" w:rsidRPr="006E35F1">
              <w:rPr>
                <w:rFonts w:ascii="Arial" w:hAnsi="Arial" w:cs="Arial"/>
                <w:b/>
                <w:bCs/>
              </w:rPr>
              <w:t xml:space="preserve"> Processes Requiring Variance or HACCP Plan</w:t>
            </w:r>
          </w:p>
        </w:tc>
      </w:tr>
      <w:tr w:rsidR="002042BE" w:rsidRPr="006E35F1" w14:paraId="1F35D639" w14:textId="77777777" w:rsidTr="005F17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728"/>
          <w:jc w:val="center"/>
        </w:trPr>
        <w:tc>
          <w:tcPr>
            <w:tcW w:w="5759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7776F7" w14:textId="69934D99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/>
                <w:bCs/>
              </w:rPr>
            </w:pPr>
            <w:r w:rsidRPr="006E35F1">
              <w:rPr>
                <w:rFonts w:ascii="Arial" w:hAnsi="Arial"/>
              </w:rPr>
              <w:t>Vomit and diarrhea clean-up plan</w:t>
            </w:r>
          </w:p>
          <w:p w14:paraId="571BD977" w14:textId="77777777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>Refilling reusable containers</w:t>
            </w:r>
          </w:p>
          <w:p w14:paraId="62728E1C" w14:textId="77777777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>Allowing pet dogs in outdoor areas</w:t>
            </w:r>
          </w:p>
          <w:p w14:paraId="5FC2A6E1" w14:textId="67CA3AA4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>Noncontinuous</w:t>
            </w:r>
            <w:r w:rsidR="00C57C3B" w:rsidRPr="006E35F1">
              <w:rPr>
                <w:rFonts w:ascii="Arial" w:hAnsi="Arial"/>
                <w:bCs/>
              </w:rPr>
              <w:t xml:space="preserve"> </w:t>
            </w:r>
            <w:r w:rsidR="00C0236F" w:rsidRPr="006E35F1">
              <w:rPr>
                <w:rFonts w:ascii="Arial" w:hAnsi="Arial"/>
                <w:bCs/>
              </w:rPr>
              <w:t xml:space="preserve">or unattended </w:t>
            </w:r>
            <w:r w:rsidR="00C57C3B" w:rsidRPr="006E35F1">
              <w:rPr>
                <w:rFonts w:ascii="Arial" w:hAnsi="Arial"/>
                <w:bCs/>
              </w:rPr>
              <w:t>c</w:t>
            </w:r>
            <w:r w:rsidRPr="006E35F1">
              <w:rPr>
                <w:rFonts w:ascii="Arial" w:hAnsi="Arial"/>
                <w:bCs/>
              </w:rPr>
              <w:t>ooking</w:t>
            </w:r>
          </w:p>
          <w:p w14:paraId="42B77456" w14:textId="442C3931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 xml:space="preserve">Bare Hand Contact – Alternate </w:t>
            </w:r>
            <w:r w:rsidR="00E91A97" w:rsidRPr="006E35F1">
              <w:rPr>
                <w:rFonts w:ascii="Arial" w:hAnsi="Arial"/>
                <w:bCs/>
              </w:rPr>
              <w:t>p</w:t>
            </w:r>
            <w:r w:rsidRPr="006E35F1">
              <w:rPr>
                <w:rFonts w:ascii="Arial" w:hAnsi="Arial"/>
                <w:bCs/>
              </w:rPr>
              <w:t>rocedure</w:t>
            </w:r>
            <w:r w:rsidR="007B753E" w:rsidRPr="006E35F1">
              <w:rPr>
                <w:rFonts w:ascii="Arial" w:hAnsi="Arial"/>
              </w:rPr>
              <w:t xml:space="preserve"> with written ill employee policy</w:t>
            </w:r>
          </w:p>
          <w:p w14:paraId="48CEBF42" w14:textId="3415C871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 w:cs="Arial"/>
              </w:rPr>
            </w:pPr>
            <w:r w:rsidRPr="006E35F1">
              <w:rPr>
                <w:rFonts w:ascii="Arial" w:hAnsi="Arial"/>
                <w:bCs/>
              </w:rPr>
              <w:t>Time as a Public Health Control</w:t>
            </w:r>
          </w:p>
        </w:tc>
        <w:tc>
          <w:tcPr>
            <w:tcW w:w="5764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10A0A2C" w14:textId="77777777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>Packaging juice</w:t>
            </w:r>
          </w:p>
          <w:p w14:paraId="39351180" w14:textId="5B882752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 xml:space="preserve">Food preservation (such as </w:t>
            </w:r>
            <w:r w:rsidR="00B40EC5" w:rsidRPr="006E35F1">
              <w:rPr>
                <w:rFonts w:ascii="Arial" w:hAnsi="Arial"/>
                <w:bCs/>
              </w:rPr>
              <w:t xml:space="preserve">curing, </w:t>
            </w:r>
            <w:r w:rsidRPr="006E35F1">
              <w:rPr>
                <w:rFonts w:ascii="Arial" w:hAnsi="Arial"/>
                <w:bCs/>
              </w:rPr>
              <w:t>smoking</w:t>
            </w:r>
            <w:r w:rsidR="00B40EC5" w:rsidRPr="006E35F1">
              <w:rPr>
                <w:rFonts w:ascii="Arial" w:hAnsi="Arial"/>
                <w:bCs/>
              </w:rPr>
              <w:t>,</w:t>
            </w:r>
            <w:r w:rsidRPr="006E35F1">
              <w:rPr>
                <w:rFonts w:ascii="Arial" w:hAnsi="Arial"/>
                <w:bCs/>
              </w:rPr>
              <w:t xml:space="preserve"> or acidifying)</w:t>
            </w:r>
          </w:p>
          <w:p w14:paraId="43ED3B55" w14:textId="153E17D0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</w:rPr>
              <w:t xml:space="preserve">Reduced </w:t>
            </w:r>
            <w:r w:rsidR="00255863" w:rsidRPr="006E35F1">
              <w:rPr>
                <w:rFonts w:ascii="Arial" w:hAnsi="Arial"/>
              </w:rPr>
              <w:t>o</w:t>
            </w:r>
            <w:r w:rsidRPr="006E35F1">
              <w:rPr>
                <w:rFonts w:ascii="Arial" w:hAnsi="Arial"/>
              </w:rPr>
              <w:t>xygen</w:t>
            </w:r>
            <w:r w:rsidR="00255863" w:rsidRPr="006E35F1">
              <w:rPr>
                <w:rFonts w:ascii="Arial" w:hAnsi="Arial"/>
              </w:rPr>
              <w:t>/vacuum</w:t>
            </w:r>
            <w:r w:rsidRPr="006E35F1">
              <w:rPr>
                <w:rFonts w:ascii="Arial" w:hAnsi="Arial"/>
              </w:rPr>
              <w:t xml:space="preserve"> </w:t>
            </w:r>
            <w:r w:rsidR="00255863" w:rsidRPr="006E35F1">
              <w:rPr>
                <w:rFonts w:ascii="Arial" w:hAnsi="Arial"/>
              </w:rPr>
              <w:t>p</w:t>
            </w:r>
            <w:r w:rsidRPr="006E35F1">
              <w:rPr>
                <w:rFonts w:ascii="Arial" w:hAnsi="Arial"/>
              </w:rPr>
              <w:t>ackaging</w:t>
            </w:r>
          </w:p>
          <w:p w14:paraId="7F0A11ED" w14:textId="0535713B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 xml:space="preserve">Molluscan shellfish </w:t>
            </w:r>
            <w:r w:rsidR="0080592C" w:rsidRPr="006E35F1">
              <w:rPr>
                <w:rFonts w:ascii="Arial" w:hAnsi="Arial"/>
                <w:bCs/>
              </w:rPr>
              <w:t>life support</w:t>
            </w:r>
            <w:r w:rsidRPr="006E35F1">
              <w:rPr>
                <w:rFonts w:ascii="Arial" w:hAnsi="Arial"/>
                <w:bCs/>
              </w:rPr>
              <w:t xml:space="preserve"> tank</w:t>
            </w:r>
          </w:p>
          <w:p w14:paraId="405EC070" w14:textId="77777777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 xml:space="preserve">Custom </w:t>
            </w:r>
            <w:proofErr w:type="gramStart"/>
            <w:r w:rsidRPr="006E35F1">
              <w:rPr>
                <w:rFonts w:ascii="Arial" w:hAnsi="Arial"/>
                <w:bCs/>
              </w:rPr>
              <w:t>processing of</w:t>
            </w:r>
            <w:proofErr w:type="gramEnd"/>
            <w:r w:rsidRPr="006E35F1">
              <w:rPr>
                <w:rFonts w:ascii="Arial" w:hAnsi="Arial"/>
                <w:bCs/>
              </w:rPr>
              <w:t xml:space="preserve"> animals</w:t>
            </w:r>
          </w:p>
          <w:p w14:paraId="5B7DF32E" w14:textId="6E459A3B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>Sprouting seeds or beans</w:t>
            </w:r>
          </w:p>
          <w:p w14:paraId="3E8C1607" w14:textId="34687C4B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 w:cs="Arial"/>
              </w:rPr>
            </w:pPr>
            <w:r w:rsidRPr="006E35F1">
              <w:rPr>
                <w:rFonts w:ascii="Arial" w:hAnsi="Arial"/>
                <w:bCs/>
              </w:rPr>
              <w:t>Unique food handling</w:t>
            </w:r>
            <w:r w:rsidR="00613CB3" w:rsidRPr="006E35F1">
              <w:rPr>
                <w:rFonts w:ascii="Arial" w:hAnsi="Arial"/>
                <w:bCs/>
              </w:rPr>
              <w:t>, such as fermentation</w:t>
            </w:r>
          </w:p>
        </w:tc>
      </w:tr>
      <w:tr w:rsidR="00E960EF" w:rsidRPr="006E35F1" w14:paraId="45F1BC17" w14:textId="77777777" w:rsidTr="00CA6E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3069B2" w:themeFill="accent1"/>
            <w:vAlign w:val="center"/>
          </w:tcPr>
          <w:p w14:paraId="42DD7C2E" w14:textId="03FFADCF" w:rsidR="00E960EF" w:rsidRPr="006E35F1" w:rsidRDefault="00E960EF" w:rsidP="006C50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Section </w:t>
            </w:r>
            <w:r w:rsidR="00613CB3"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: </w:t>
            </w:r>
            <w:r w:rsidR="003F5CF4"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Establishments </w:t>
            </w:r>
            <w:r w:rsidR="005E13A7"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</w:t>
            </w:r>
            <w:r w:rsidR="003F5CF4"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xempt from Certified Food Protection Manager </w:t>
            </w:r>
            <w:r w:rsidR="005E13A7"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</w:t>
            </w:r>
            <w:r w:rsidR="003F5CF4"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equirement</w:t>
            </w:r>
          </w:p>
        </w:tc>
      </w:tr>
      <w:tr w:rsidR="00E960EF" w:rsidRPr="006E35F1" w14:paraId="0053D9B0" w14:textId="77777777" w:rsidTr="007717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762"/>
          <w:jc w:val="center"/>
        </w:trPr>
        <w:tc>
          <w:tcPr>
            <w:tcW w:w="11523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316503" w14:textId="28DB429B" w:rsidR="003F5CF4" w:rsidRPr="006E35F1" w:rsidRDefault="00613CB3" w:rsidP="00D35076">
            <w:pPr>
              <w:spacing w:line="269" w:lineRule="auto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>F</w:t>
            </w:r>
            <w:r w:rsidR="00E960EF" w:rsidRPr="006E35F1">
              <w:rPr>
                <w:rFonts w:ascii="Arial" w:hAnsi="Arial"/>
                <w:bCs/>
              </w:rPr>
              <w:t xml:space="preserve">ood establishments with a low risk of foodborne illness due to </w:t>
            </w:r>
            <w:r w:rsidR="003F5CF4" w:rsidRPr="006E35F1">
              <w:rPr>
                <w:rFonts w:ascii="Arial" w:hAnsi="Arial"/>
                <w:bCs/>
              </w:rPr>
              <w:t xml:space="preserve">limited </w:t>
            </w:r>
            <w:r w:rsidR="00E960EF" w:rsidRPr="006E35F1">
              <w:rPr>
                <w:rFonts w:ascii="Arial" w:hAnsi="Arial"/>
                <w:bCs/>
              </w:rPr>
              <w:t xml:space="preserve">food </w:t>
            </w:r>
            <w:r w:rsidR="00325E96" w:rsidRPr="006E35F1">
              <w:rPr>
                <w:rFonts w:ascii="Arial" w:hAnsi="Arial"/>
                <w:bCs/>
              </w:rPr>
              <w:t>handling</w:t>
            </w:r>
            <w:r w:rsidR="00E960EF" w:rsidRPr="006E35F1">
              <w:rPr>
                <w:rFonts w:ascii="Arial" w:hAnsi="Arial"/>
                <w:bCs/>
              </w:rPr>
              <w:t xml:space="preserve">, </w:t>
            </w:r>
            <w:r w:rsidR="003F5CF4" w:rsidRPr="006E35F1">
              <w:rPr>
                <w:rFonts w:ascii="Arial" w:hAnsi="Arial"/>
                <w:bCs/>
              </w:rPr>
              <w:t xml:space="preserve">low </w:t>
            </w:r>
            <w:r w:rsidR="00E960EF" w:rsidRPr="006E35F1">
              <w:rPr>
                <w:rFonts w:ascii="Arial" w:hAnsi="Arial"/>
                <w:bCs/>
              </w:rPr>
              <w:t xml:space="preserve">volume of food handled, </w:t>
            </w:r>
            <w:r w:rsidR="006C0710" w:rsidRPr="006E35F1">
              <w:rPr>
                <w:rFonts w:ascii="Arial" w:hAnsi="Arial"/>
                <w:bCs/>
              </w:rPr>
              <w:t>and population</w:t>
            </w:r>
            <w:r w:rsidR="00E960EF" w:rsidRPr="006E35F1">
              <w:rPr>
                <w:rFonts w:ascii="Arial" w:hAnsi="Arial"/>
                <w:bCs/>
              </w:rPr>
              <w:t xml:space="preserve"> served are encouraged, but not required, to have a Certified Food Protection Manager.</w:t>
            </w:r>
          </w:p>
          <w:p w14:paraId="45ACAA21" w14:textId="720F9D11" w:rsidR="00E960EF" w:rsidRPr="006E35F1" w:rsidRDefault="00E960EF" w:rsidP="007717DA">
            <w:pPr>
              <w:spacing w:line="269" w:lineRule="auto"/>
              <w:rPr>
                <w:rFonts w:ascii="Arial" w:hAnsi="Arial"/>
                <w:b/>
              </w:rPr>
            </w:pPr>
            <w:r w:rsidRPr="006E35F1">
              <w:rPr>
                <w:rFonts w:ascii="Arial" w:hAnsi="Arial"/>
                <w:b/>
              </w:rPr>
              <w:t>Establishments considered low risk and exempt from the CFPM requirement</w:t>
            </w:r>
            <w:r w:rsidR="003F5CF4" w:rsidRPr="006E35F1">
              <w:rPr>
                <w:rFonts w:ascii="Arial" w:hAnsi="Arial"/>
                <w:b/>
              </w:rPr>
              <w:t xml:space="preserve"> include the following</w:t>
            </w:r>
            <w:r w:rsidR="00325E96" w:rsidRPr="006E35F1">
              <w:rPr>
                <w:rFonts w:ascii="Arial" w:hAnsi="Arial"/>
                <w:b/>
              </w:rPr>
              <w:t xml:space="preserve"> operations</w:t>
            </w:r>
            <w:r w:rsidRPr="0035341C">
              <w:rPr>
                <w:rFonts w:ascii="Arial" w:hAnsi="Arial"/>
                <w:bCs/>
              </w:rPr>
              <w:t>:</w:t>
            </w:r>
          </w:p>
          <w:p w14:paraId="0C077FF8" w14:textId="24D68E00" w:rsidR="00E960EF" w:rsidRPr="006E35F1" w:rsidRDefault="00E960EF" w:rsidP="007717DA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/>
              </w:rPr>
              <w:t>Serve or sell only pre-packaged foods,</w:t>
            </w:r>
            <w:r w:rsidRPr="006E35F1">
              <w:rPr>
                <w:rFonts w:ascii="Arial" w:hAnsi="Arial"/>
                <w:bCs/>
              </w:rPr>
              <w:t xml:space="preserve"> including cold holding </w:t>
            </w:r>
            <w:r w:rsidR="00E31263" w:rsidRPr="006E35F1">
              <w:rPr>
                <w:rFonts w:ascii="Arial" w:hAnsi="Arial"/>
                <w:bCs/>
              </w:rPr>
              <w:t>TCS foods</w:t>
            </w:r>
            <w:r w:rsidRPr="006E35F1">
              <w:rPr>
                <w:rFonts w:ascii="Arial" w:hAnsi="Arial"/>
                <w:bCs/>
              </w:rPr>
              <w:t xml:space="preserve"> such as gallons of milk</w:t>
            </w:r>
          </w:p>
          <w:p w14:paraId="16C5079E" w14:textId="0BE0B992" w:rsidR="00E960EF" w:rsidRPr="006E35F1" w:rsidRDefault="000A4613" w:rsidP="007717DA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/>
              </w:rPr>
              <w:t>Prepare non</w:t>
            </w:r>
            <w:r w:rsidR="005F00C7" w:rsidRPr="006E35F1">
              <w:rPr>
                <w:rFonts w:ascii="Arial" w:hAnsi="Arial"/>
                <w:b/>
              </w:rPr>
              <w:t>-</w:t>
            </w:r>
            <w:r w:rsidRPr="006E35F1">
              <w:rPr>
                <w:rFonts w:ascii="Arial" w:hAnsi="Arial"/>
                <w:b/>
              </w:rPr>
              <w:t>TCS</w:t>
            </w:r>
            <w:r w:rsidR="00E960EF" w:rsidRPr="006E35F1">
              <w:rPr>
                <w:rFonts w:ascii="Arial" w:hAnsi="Arial"/>
                <w:b/>
              </w:rPr>
              <w:t xml:space="preserve"> foods,</w:t>
            </w:r>
            <w:r w:rsidR="00E960EF" w:rsidRPr="006E35F1">
              <w:rPr>
                <w:rFonts w:ascii="Arial" w:hAnsi="Arial"/>
                <w:bCs/>
              </w:rPr>
              <w:t xml:space="preserve"> such as </w:t>
            </w:r>
            <w:r w:rsidR="005F00C7" w:rsidRPr="006E35F1">
              <w:rPr>
                <w:rFonts w:ascii="Arial" w:hAnsi="Arial"/>
                <w:bCs/>
              </w:rPr>
              <w:t>making cinnamon rolls,</w:t>
            </w:r>
            <w:r w:rsidR="00255863" w:rsidRPr="006E35F1">
              <w:rPr>
                <w:rFonts w:ascii="Arial" w:hAnsi="Arial"/>
                <w:bCs/>
              </w:rPr>
              <w:t xml:space="preserve"> </w:t>
            </w:r>
            <w:r w:rsidR="00F726F0" w:rsidRPr="006E35F1">
              <w:rPr>
                <w:rFonts w:ascii="Arial" w:hAnsi="Arial"/>
                <w:bCs/>
              </w:rPr>
              <w:t xml:space="preserve">candy, doughnuts, </w:t>
            </w:r>
            <w:r w:rsidR="00255863" w:rsidRPr="006E35F1">
              <w:rPr>
                <w:rFonts w:ascii="Arial" w:hAnsi="Arial"/>
                <w:bCs/>
              </w:rPr>
              <w:t>pretzels</w:t>
            </w:r>
            <w:r w:rsidR="005F00C7" w:rsidRPr="006E35F1">
              <w:rPr>
                <w:rFonts w:ascii="Arial" w:hAnsi="Arial"/>
                <w:bCs/>
              </w:rPr>
              <w:t xml:space="preserve">, or </w:t>
            </w:r>
            <w:r w:rsidR="003A7FF8" w:rsidRPr="006E35F1">
              <w:rPr>
                <w:rFonts w:ascii="Arial" w:hAnsi="Arial"/>
                <w:bCs/>
              </w:rPr>
              <w:t xml:space="preserve">blended </w:t>
            </w:r>
            <w:r w:rsidR="00F74CB4" w:rsidRPr="006E35F1">
              <w:rPr>
                <w:rFonts w:ascii="Arial" w:hAnsi="Arial"/>
                <w:bCs/>
              </w:rPr>
              <w:t xml:space="preserve">syrup </w:t>
            </w:r>
            <w:r w:rsidR="005F00C7" w:rsidRPr="006E35F1">
              <w:rPr>
                <w:rFonts w:ascii="Arial" w:hAnsi="Arial"/>
                <w:bCs/>
              </w:rPr>
              <w:t>drinks</w:t>
            </w:r>
          </w:p>
          <w:p w14:paraId="3BBDF9B3" w14:textId="77777777" w:rsidR="003F49BD" w:rsidRDefault="00010841" w:rsidP="003F49BD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/>
              </w:rPr>
              <w:t>Serve</w:t>
            </w:r>
            <w:r w:rsidR="00D16216" w:rsidRPr="006E35F1">
              <w:rPr>
                <w:rFonts w:ascii="Arial" w:hAnsi="Arial"/>
                <w:b/>
              </w:rPr>
              <w:t xml:space="preserve"> food on </w:t>
            </w:r>
            <w:r w:rsidR="00151F4B" w:rsidRPr="006E35F1">
              <w:rPr>
                <w:rFonts w:ascii="Arial" w:hAnsi="Arial"/>
                <w:b/>
              </w:rPr>
              <w:t>an infrequent,</w:t>
            </w:r>
            <w:r w:rsidR="00D16216" w:rsidRPr="006E35F1">
              <w:rPr>
                <w:rFonts w:ascii="Arial" w:hAnsi="Arial"/>
                <w:b/>
              </w:rPr>
              <w:t xml:space="preserve"> temporary basis</w:t>
            </w:r>
            <w:r w:rsidRPr="006E35F1">
              <w:rPr>
                <w:rFonts w:ascii="Arial" w:hAnsi="Arial"/>
                <w:b/>
              </w:rPr>
              <w:t xml:space="preserve"> at </w:t>
            </w:r>
            <w:r w:rsidR="00A75E26" w:rsidRPr="006E35F1">
              <w:rPr>
                <w:rFonts w:ascii="Arial" w:hAnsi="Arial"/>
                <w:b/>
              </w:rPr>
              <w:t xml:space="preserve">short-term </w:t>
            </w:r>
            <w:r w:rsidRPr="006E35F1">
              <w:rPr>
                <w:rFonts w:ascii="Arial" w:hAnsi="Arial"/>
                <w:b/>
              </w:rPr>
              <w:t>events,</w:t>
            </w:r>
            <w:r w:rsidRPr="006E35F1">
              <w:rPr>
                <w:rFonts w:ascii="Arial" w:hAnsi="Arial"/>
                <w:bCs/>
              </w:rPr>
              <w:t xml:space="preserve"> such as fairs</w:t>
            </w:r>
            <w:r w:rsidR="00F87F5B" w:rsidRPr="006E35F1">
              <w:rPr>
                <w:rFonts w:ascii="Arial" w:hAnsi="Arial"/>
                <w:bCs/>
              </w:rPr>
              <w:t xml:space="preserve"> and </w:t>
            </w:r>
            <w:r w:rsidR="00D655FD" w:rsidRPr="006E35F1">
              <w:rPr>
                <w:rFonts w:ascii="Arial" w:hAnsi="Arial"/>
                <w:bCs/>
              </w:rPr>
              <w:t>festivals</w:t>
            </w:r>
          </w:p>
          <w:p w14:paraId="3BFF0D28" w14:textId="72DA845D" w:rsidR="00B24CEF" w:rsidRPr="004D0B9F" w:rsidRDefault="00B24CEF" w:rsidP="00B24CEF">
            <w:pPr>
              <w:spacing w:line="269" w:lineRule="auto"/>
              <w:rPr>
                <w:rFonts w:ascii="Arial" w:hAnsi="Arial"/>
                <w:b/>
              </w:rPr>
            </w:pPr>
            <w:r w:rsidRPr="004D0B9F">
              <w:rPr>
                <w:rFonts w:ascii="Arial" w:hAnsi="Arial"/>
                <w:b/>
              </w:rPr>
              <w:t xml:space="preserve">For </w:t>
            </w:r>
            <w:r w:rsidRPr="00EE1E73">
              <w:rPr>
                <w:rFonts w:ascii="Arial" w:hAnsi="Arial"/>
                <w:b/>
                <w:u w:val="single"/>
              </w:rPr>
              <w:t>Snohomish County</w:t>
            </w:r>
            <w:r w:rsidRPr="004D0B9F">
              <w:rPr>
                <w:rFonts w:ascii="Arial" w:hAnsi="Arial"/>
                <w:b/>
              </w:rPr>
              <w:t>, the following operations are exempt from the CFPM requirement:</w:t>
            </w:r>
          </w:p>
          <w:p w14:paraId="287BAE88" w14:textId="77777777" w:rsidR="003F49BD" w:rsidRPr="004D0B9F" w:rsidRDefault="003F49BD" w:rsidP="003F49BD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/>
              </w:rPr>
            </w:pPr>
            <w:r w:rsidRPr="004D0B9F">
              <w:rPr>
                <w:rFonts w:ascii="Arial" w:hAnsi="Arial"/>
                <w:b/>
              </w:rPr>
              <w:t>Low risk food service establishments</w:t>
            </w:r>
          </w:p>
          <w:p w14:paraId="1F869117" w14:textId="77777777" w:rsidR="003F49BD" w:rsidRPr="004D0B9F" w:rsidRDefault="003F49BD" w:rsidP="003F49BD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/>
              </w:rPr>
            </w:pPr>
            <w:r w:rsidRPr="004D0B9F">
              <w:rPr>
                <w:rFonts w:ascii="Arial" w:hAnsi="Arial"/>
                <w:b/>
              </w:rPr>
              <w:t>Temporary Events</w:t>
            </w:r>
          </w:p>
          <w:p w14:paraId="0DB84398" w14:textId="66247417" w:rsidR="003F49BD" w:rsidRPr="004D0B9F" w:rsidRDefault="003F49BD" w:rsidP="003F49BD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/>
              </w:rPr>
            </w:pPr>
            <w:r w:rsidRPr="004D0B9F">
              <w:rPr>
                <w:rFonts w:ascii="Arial" w:hAnsi="Arial"/>
                <w:b/>
              </w:rPr>
              <w:t>School/Youth concessions</w:t>
            </w:r>
          </w:p>
          <w:p w14:paraId="65C98DDA" w14:textId="6B0EA2AC" w:rsidR="00325E96" w:rsidRPr="006E35F1" w:rsidRDefault="00325E96" w:rsidP="003F49BD">
            <w:pPr>
              <w:spacing w:after="80" w:line="269" w:lineRule="auto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/>
              </w:rPr>
              <w:t xml:space="preserve">All other establishments must have at least one </w:t>
            </w:r>
            <w:r w:rsidR="00613CB3" w:rsidRPr="006E35F1">
              <w:rPr>
                <w:rFonts w:ascii="Arial" w:hAnsi="Arial"/>
                <w:b/>
              </w:rPr>
              <w:t>employee</w:t>
            </w:r>
            <w:r w:rsidRPr="006E35F1">
              <w:rPr>
                <w:rFonts w:ascii="Arial" w:hAnsi="Arial"/>
                <w:b/>
              </w:rPr>
              <w:t xml:space="preserve"> </w:t>
            </w:r>
            <w:r w:rsidR="001C0D23" w:rsidRPr="006E35F1">
              <w:rPr>
                <w:rFonts w:ascii="Arial" w:hAnsi="Arial"/>
                <w:b/>
              </w:rPr>
              <w:t>with</w:t>
            </w:r>
            <w:r w:rsidRPr="006E35F1">
              <w:rPr>
                <w:rFonts w:ascii="Arial" w:hAnsi="Arial"/>
                <w:b/>
              </w:rPr>
              <w:t xml:space="preserve"> a valid</w:t>
            </w:r>
            <w:r w:rsidR="00613CB3" w:rsidRPr="006E35F1">
              <w:rPr>
                <w:rFonts w:ascii="Arial" w:hAnsi="Arial"/>
                <w:b/>
              </w:rPr>
              <w:t>, nationally</w:t>
            </w:r>
            <w:r w:rsidR="00B952DD" w:rsidRPr="006E35F1">
              <w:rPr>
                <w:rFonts w:ascii="Arial" w:hAnsi="Arial"/>
                <w:b/>
              </w:rPr>
              <w:t xml:space="preserve"> </w:t>
            </w:r>
            <w:r w:rsidR="00613CB3" w:rsidRPr="006E35F1">
              <w:rPr>
                <w:rFonts w:ascii="Arial" w:hAnsi="Arial"/>
                <w:b/>
              </w:rPr>
              <w:t xml:space="preserve">accredited </w:t>
            </w:r>
            <w:r w:rsidR="009A0CC4" w:rsidRPr="006E35F1">
              <w:rPr>
                <w:rFonts w:ascii="Arial" w:hAnsi="Arial"/>
                <w:b/>
              </w:rPr>
              <w:t>CFPM</w:t>
            </w:r>
            <w:r w:rsidR="00613CB3" w:rsidRPr="006E35F1">
              <w:rPr>
                <w:rFonts w:ascii="Arial" w:hAnsi="Arial"/>
                <w:b/>
              </w:rPr>
              <w:t xml:space="preserve"> certificate</w:t>
            </w:r>
            <w:r w:rsidR="00613CB3" w:rsidRPr="00C7057C">
              <w:rPr>
                <w:rFonts w:ascii="Arial" w:hAnsi="Arial"/>
                <w:bCs/>
              </w:rPr>
              <w:t>.</w:t>
            </w:r>
            <w:r w:rsidR="00613CB3" w:rsidRPr="006E35F1">
              <w:rPr>
                <w:rFonts w:ascii="Arial" w:hAnsi="Arial"/>
                <w:bCs/>
              </w:rPr>
              <w:t xml:space="preserve"> </w:t>
            </w:r>
            <w:r w:rsidR="00700FEE" w:rsidRPr="006E35F1">
              <w:rPr>
                <w:rFonts w:ascii="Arial" w:hAnsi="Arial"/>
                <w:bCs/>
              </w:rPr>
              <w:t xml:space="preserve">These </w:t>
            </w:r>
            <w:r w:rsidR="00255863" w:rsidRPr="006E35F1">
              <w:rPr>
                <w:rFonts w:ascii="Arial" w:hAnsi="Arial"/>
                <w:bCs/>
              </w:rPr>
              <w:t>establishments</w:t>
            </w:r>
            <w:r w:rsidR="00700FEE" w:rsidRPr="006E35F1">
              <w:rPr>
                <w:rFonts w:ascii="Arial" w:hAnsi="Arial"/>
                <w:bCs/>
              </w:rPr>
              <w:t xml:space="preserve"> </w:t>
            </w:r>
            <w:r w:rsidR="00255863" w:rsidRPr="006E35F1">
              <w:rPr>
                <w:rFonts w:ascii="Arial" w:hAnsi="Arial"/>
                <w:bCs/>
              </w:rPr>
              <w:t>prepare</w:t>
            </w:r>
            <w:r w:rsidR="00700FEE" w:rsidRPr="006E35F1">
              <w:rPr>
                <w:rFonts w:ascii="Arial" w:hAnsi="Arial"/>
                <w:bCs/>
              </w:rPr>
              <w:t xml:space="preserve"> raw animal products, wash raw produce, cool </w:t>
            </w:r>
            <w:r w:rsidR="00255863" w:rsidRPr="006E35F1">
              <w:rPr>
                <w:rFonts w:ascii="Arial" w:hAnsi="Arial"/>
                <w:bCs/>
              </w:rPr>
              <w:t>time/temperature control for safety (</w:t>
            </w:r>
            <w:r w:rsidR="00700FEE" w:rsidRPr="006E35F1">
              <w:rPr>
                <w:rFonts w:ascii="Arial" w:hAnsi="Arial"/>
                <w:bCs/>
              </w:rPr>
              <w:t>TCS</w:t>
            </w:r>
            <w:r w:rsidR="00255863" w:rsidRPr="006E35F1">
              <w:rPr>
                <w:rFonts w:ascii="Arial" w:hAnsi="Arial"/>
                <w:bCs/>
              </w:rPr>
              <w:t>)</w:t>
            </w:r>
            <w:r w:rsidR="00700FEE" w:rsidRPr="006E35F1">
              <w:rPr>
                <w:rFonts w:ascii="Arial" w:hAnsi="Arial"/>
                <w:bCs/>
              </w:rPr>
              <w:t xml:space="preserve"> foods</w:t>
            </w:r>
            <w:r w:rsidR="00255863" w:rsidRPr="006E35F1">
              <w:rPr>
                <w:rFonts w:ascii="Arial" w:hAnsi="Arial"/>
                <w:bCs/>
              </w:rPr>
              <w:t>, use</w:t>
            </w:r>
            <w:r w:rsidR="004D0B9F">
              <w:rPr>
                <w:rFonts w:ascii="Arial" w:hAnsi="Arial"/>
                <w:bCs/>
              </w:rPr>
              <w:t xml:space="preserve"> </w:t>
            </w:r>
            <w:r w:rsidR="00255863" w:rsidRPr="006E35F1">
              <w:rPr>
                <w:rFonts w:ascii="Arial" w:hAnsi="Arial"/>
                <w:bCs/>
              </w:rPr>
              <w:t xml:space="preserve">specialized processes, operate a facility that serves a highly susceptible population, or have other increased </w:t>
            </w:r>
            <w:r w:rsidR="00F01D1B" w:rsidRPr="006E35F1">
              <w:rPr>
                <w:rFonts w:ascii="Arial" w:hAnsi="Arial"/>
                <w:bCs/>
              </w:rPr>
              <w:t xml:space="preserve">potential </w:t>
            </w:r>
            <w:proofErr w:type="gramStart"/>
            <w:r w:rsidR="00255863" w:rsidRPr="006E35F1">
              <w:rPr>
                <w:rFonts w:ascii="Arial" w:hAnsi="Arial"/>
                <w:bCs/>
              </w:rPr>
              <w:t>risk</w:t>
            </w:r>
            <w:proofErr w:type="gramEnd"/>
            <w:r w:rsidR="00255863" w:rsidRPr="006E35F1">
              <w:rPr>
                <w:rFonts w:ascii="Arial" w:hAnsi="Arial"/>
                <w:bCs/>
              </w:rPr>
              <w:t xml:space="preserve"> of foodborne illness.</w:t>
            </w:r>
          </w:p>
        </w:tc>
      </w:tr>
    </w:tbl>
    <w:p w14:paraId="61CF6117" w14:textId="77777777" w:rsidR="003E2203" w:rsidRPr="000F2C9F" w:rsidRDefault="003E2203">
      <w:pPr>
        <w:overflowPunct/>
        <w:autoSpaceDE/>
        <w:autoSpaceDN/>
        <w:adjustRightInd/>
        <w:textAlignment w:val="auto"/>
        <w:rPr>
          <w:sz w:val="2"/>
          <w:szCs w:val="2"/>
        </w:rPr>
      </w:pPr>
      <w:r w:rsidRPr="006E35F1">
        <w:rPr>
          <w:sz w:val="8"/>
          <w:szCs w:val="8"/>
        </w:rPr>
        <w:br w:type="page"/>
      </w:r>
    </w:p>
    <w:p w14:paraId="04640E37" w14:textId="6CE1DFCB" w:rsidR="00B274F7" w:rsidRPr="006E35F1" w:rsidRDefault="0083495C">
      <w:pPr>
        <w:rPr>
          <w:sz w:val="8"/>
          <w:szCs w:val="8"/>
        </w:rPr>
      </w:pPr>
      <w:r w:rsidRPr="006E35F1">
        <w:rPr>
          <w:rFonts w:ascii="Arial" w:hAnsi="Arial" w:cs="Arial"/>
          <w:noProof/>
          <w:sz w:val="30"/>
          <w:szCs w:val="28"/>
        </w:rPr>
        <w:lastRenderedPageBreak/>
        <w:drawing>
          <wp:anchor distT="0" distB="0" distL="114300" distR="114300" simplePos="0" relativeHeight="251658247" behindDoc="0" locked="0" layoutInCell="1" allowOverlap="1" wp14:anchorId="34DA801D" wp14:editId="66D18671">
            <wp:simplePos x="0" y="0"/>
            <wp:positionH relativeFrom="leftMargin">
              <wp:posOffset>221946</wp:posOffset>
            </wp:positionH>
            <wp:positionV relativeFrom="paragraph">
              <wp:posOffset>-544830</wp:posOffset>
            </wp:positionV>
            <wp:extent cx="594360" cy="594360"/>
            <wp:effectExtent l="0" t="0" r="0" b="0"/>
            <wp:wrapNone/>
            <wp:docPr id="14" name="Graphic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FA3" w:rsidRPr="006E35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92FA505" wp14:editId="6B194B31">
                <wp:simplePos x="0" y="0"/>
                <wp:positionH relativeFrom="column">
                  <wp:posOffset>-783153</wp:posOffset>
                </wp:positionH>
                <wp:positionV relativeFrom="paragraph">
                  <wp:posOffset>-514443</wp:posOffset>
                </wp:positionV>
                <wp:extent cx="833642" cy="534035"/>
                <wp:effectExtent l="19050" t="19050" r="24130" b="18415"/>
                <wp:wrapNone/>
                <wp:docPr id="13" name="Rectangle: Rounded Corners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642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FE42D" id="Rectangle: Rounded Corners 13" o:spid="_x0000_s1026" alt="&quot;&quot;" style="position:absolute;margin-left:-61.65pt;margin-top:-40.5pt;width:65.65pt;height:42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" filled="f" strokecolor="white [3212]" strokeweight="2.25pt">
                <v:stroke joinstyle="miter"/>
              </v:roundrect>
            </w:pict>
          </mc:Fallback>
        </mc:AlternateContent>
      </w:r>
      <w:r w:rsidR="00241434" w:rsidRPr="006E35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4C91518A" wp14:editId="176D7605">
                <wp:simplePos x="0" y="0"/>
                <wp:positionH relativeFrom="column">
                  <wp:posOffset>-841473</wp:posOffset>
                </wp:positionH>
                <wp:positionV relativeFrom="paragraph">
                  <wp:posOffset>-508487</wp:posOffset>
                </wp:positionV>
                <wp:extent cx="914400" cy="548640"/>
                <wp:effectExtent l="19050" t="19050" r="19050" b="22860"/>
                <wp:wrapNone/>
                <wp:docPr id="9" name="Rectangle: Rounded Corners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32B15F" id="Rectangle: Rounded Corners 9" o:spid="_x0000_s1026" alt="&quot;&quot;" style="position:absolute;margin-left:-66.25pt;margin-top:-40.05pt;width:1in;height:43.2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" fillcolor="#2c7fce [1951]" strokecolor="white [3212]" strokeweight="3pt">
                <v:stroke joinstyle="miter"/>
              </v:roundrect>
            </w:pict>
          </mc:Fallback>
        </mc:AlternateContent>
      </w:r>
      <w:r w:rsidR="00B274F7" w:rsidRPr="006E35F1">
        <w:rPr>
          <w:rFonts w:asciiTheme="majorHAnsi" w:hAnsiTheme="majorHAnsi" w:cstheme="majorHAnsi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59E5E2A" wp14:editId="27E6EBDA">
                <wp:simplePos x="0" y="0"/>
                <wp:positionH relativeFrom="margin">
                  <wp:align>center</wp:align>
                </wp:positionH>
                <wp:positionV relativeFrom="paragraph">
                  <wp:posOffset>-383598</wp:posOffset>
                </wp:positionV>
                <wp:extent cx="7772400" cy="338328"/>
                <wp:effectExtent l="0" t="0" r="0" b="508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8328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BCC67" w14:textId="77777777" w:rsidR="00840BF0" w:rsidRPr="00072BE2" w:rsidRDefault="00840BF0" w:rsidP="00840BF0">
                            <w:pPr>
                              <w:pStyle w:val="Title"/>
                              <w:rPr>
                                <w:sz w:val="30"/>
                              </w:rPr>
                            </w:pPr>
                            <w:r>
                              <w:t>Active Managerial Control &amp; Certified Manager</w:t>
                            </w:r>
                          </w:p>
                          <w:p w14:paraId="67D8FDD8" w14:textId="77777777" w:rsidR="00072BE2" w:rsidRDefault="00072BE2" w:rsidP="00A909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E5E2A" id="Rectangle 2" o:spid="_x0000_s1027" alt="&quot;&quot;" style="position:absolute;margin-left:0;margin-top:-30.2pt;width:612pt;height:26.6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" fillcolor="#932a6e [3207]" stroked="f" strokeweight="1pt">
                <v:textbox>
                  <w:txbxContent>
                    <w:p w14:paraId="0DCBCC67" w14:textId="77777777" w:rsidR="00840BF0" w:rsidRPr="00072BE2" w:rsidRDefault="00840BF0" w:rsidP="00840BF0">
                      <w:pPr>
                        <w:pStyle w:val="Title"/>
                        <w:rPr>
                          <w:sz w:val="30"/>
                        </w:rPr>
                      </w:pPr>
                      <w:r>
                        <w:t>Active Managerial Control &amp; Certified Manager</w:t>
                      </w:r>
                    </w:p>
                    <w:p w14:paraId="67D8FDD8" w14:textId="77777777" w:rsidR="00072BE2" w:rsidRDefault="00072BE2" w:rsidP="00A9094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15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5112"/>
        <w:gridCol w:w="5790"/>
      </w:tblGrid>
      <w:tr w:rsidR="00177B33" w:rsidRPr="006E35F1" w14:paraId="5085DD22" w14:textId="77777777" w:rsidTr="00080C69">
        <w:trPr>
          <w:trHeight w:val="288"/>
          <w:jc w:val="center"/>
        </w:trPr>
        <w:tc>
          <w:tcPr>
            <w:tcW w:w="11523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3069B2" w:themeFill="accent1"/>
            <w:vAlign w:val="center"/>
          </w:tcPr>
          <w:p w14:paraId="3FB9A899" w14:textId="77777777" w:rsidR="00177B33" w:rsidRPr="006E35F1" w:rsidRDefault="00177B33">
            <w:pPr>
              <w:jc w:val="center"/>
              <w:rPr>
                <w:rFonts w:ascii="Arial" w:hAnsi="Arial"/>
                <w:b/>
                <w:bCs/>
                <w:color w:val="FFFFFF" w:themeColor="background1"/>
              </w:rPr>
            </w:pPr>
            <w:bookmarkStart w:id="1" w:name="_Hlk100660599"/>
            <w:r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5: Duties of the Certified Food Protection Manager</w:t>
            </w:r>
          </w:p>
        </w:tc>
      </w:tr>
      <w:tr w:rsidR="00177B33" w:rsidRPr="006E35F1" w14:paraId="12D8FA41" w14:textId="77777777" w:rsidTr="00080C69">
        <w:trPr>
          <w:trHeight w:val="576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533E" w14:textId="77777777" w:rsidR="00177B33" w:rsidRPr="006E35F1" w:rsidRDefault="00177B33">
            <w:pPr>
              <w:jc w:val="center"/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/>
              </w:rPr>
              <w:instrText xml:space="preserve"> FORMCHECKBOX </w:instrText>
            </w:r>
            <w:r w:rsidRPr="006E35F1">
              <w:rPr>
                <w:rFonts w:ascii="Arial" w:hAnsi="Arial"/>
              </w:rPr>
            </w:r>
            <w:r w:rsidRPr="006E35F1">
              <w:rPr>
                <w:rFonts w:ascii="Arial" w:hAnsi="Arial"/>
              </w:rPr>
              <w:fldChar w:fldCharType="separate"/>
            </w:r>
            <w:r w:rsidRPr="006E35F1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34EF6" w14:textId="527B0E7B" w:rsidR="00177B33" w:rsidRPr="006E35F1" w:rsidRDefault="00177B33">
            <w:pPr>
              <w:spacing w:line="269" w:lineRule="auto"/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t>Have a valid certificate from an accredited</w:t>
            </w:r>
            <w:r w:rsidRPr="00126ADE">
              <w:rPr>
                <w:rFonts w:ascii="Arial" w:hAnsi="Arial"/>
              </w:rPr>
              <w:t xml:space="preserve"> program (</w:t>
            </w:r>
            <w:r w:rsidR="00B003B1" w:rsidRPr="00126ADE">
              <w:rPr>
                <w:rFonts w:ascii="Arial" w:hAnsi="Arial"/>
              </w:rPr>
              <w:t>https://</w:t>
            </w:r>
            <w:r w:rsidR="00810083" w:rsidRPr="00126ADE">
              <w:rPr>
                <w:rFonts w:ascii="Arial" w:hAnsi="Arial"/>
              </w:rPr>
              <w:t>Ansi.link/ANAB-CFP-Directory</w:t>
            </w:r>
            <w:r w:rsidRPr="00126ADE">
              <w:rPr>
                <w:rFonts w:ascii="Arial" w:hAnsi="Arial"/>
              </w:rPr>
              <w:t xml:space="preserve">). CFPM certificates are valid for 5 years. The CFPM certificate is different than the Washington State Food Worker Card </w:t>
            </w:r>
            <w:r w:rsidRPr="006E35F1">
              <w:rPr>
                <w:rFonts w:ascii="Arial" w:hAnsi="Arial"/>
              </w:rPr>
              <w:t>which is required for all food workers.</w:t>
            </w:r>
          </w:p>
        </w:tc>
      </w:tr>
      <w:tr w:rsidR="00177B33" w:rsidRPr="006E35F1" w14:paraId="62FFA255" w14:textId="77777777" w:rsidTr="00080C69">
        <w:trPr>
          <w:trHeight w:val="360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3CA6" w14:textId="77777777" w:rsidR="00177B33" w:rsidRPr="006E35F1" w:rsidRDefault="00177B33">
            <w:pPr>
              <w:jc w:val="center"/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/>
              </w:rPr>
              <w:instrText xml:space="preserve"> FORMCHECKBOX </w:instrText>
            </w:r>
            <w:r w:rsidRPr="006E35F1">
              <w:rPr>
                <w:rFonts w:ascii="Arial" w:hAnsi="Arial"/>
              </w:rPr>
            </w:r>
            <w:r w:rsidRPr="006E35F1">
              <w:rPr>
                <w:rFonts w:ascii="Arial" w:hAnsi="Arial"/>
              </w:rPr>
              <w:fldChar w:fldCharType="separate"/>
            </w:r>
            <w:r w:rsidRPr="006E35F1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46626" w14:textId="77777777" w:rsidR="00177B33" w:rsidRPr="006E35F1" w:rsidRDefault="00177B33">
            <w:pPr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t>Ensure required procedures and plans (such as for vomit and diarrhea clean-up) are current and implemented.</w:t>
            </w:r>
          </w:p>
        </w:tc>
      </w:tr>
      <w:tr w:rsidR="00177B33" w:rsidRPr="006E35F1" w14:paraId="068D433B" w14:textId="77777777" w:rsidTr="00080C69">
        <w:trPr>
          <w:trHeight w:val="1440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919E" w14:textId="77777777" w:rsidR="00177B33" w:rsidRPr="006E35F1" w:rsidRDefault="00177B33">
            <w:pPr>
              <w:jc w:val="center"/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/>
              </w:rPr>
              <w:instrText xml:space="preserve"> FORMCHECKBOX </w:instrText>
            </w:r>
            <w:r w:rsidRPr="006E35F1">
              <w:rPr>
                <w:rFonts w:ascii="Arial" w:hAnsi="Arial"/>
              </w:rPr>
            </w:r>
            <w:r w:rsidRPr="006E35F1">
              <w:rPr>
                <w:rFonts w:ascii="Arial" w:hAnsi="Arial"/>
              </w:rPr>
              <w:fldChar w:fldCharType="separate"/>
            </w:r>
            <w:r w:rsidRPr="006E35F1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5FBBF" w14:textId="77777777" w:rsidR="00177B33" w:rsidRPr="00126ADE" w:rsidRDefault="00177B33">
            <w:pPr>
              <w:spacing w:line="269" w:lineRule="auto"/>
              <w:rPr>
                <w:rFonts w:ascii="Arial" w:hAnsi="Arial"/>
              </w:rPr>
            </w:pPr>
            <w:r w:rsidRPr="00126ADE">
              <w:rPr>
                <w:rFonts w:ascii="Arial" w:hAnsi="Arial"/>
              </w:rPr>
              <w:t xml:space="preserve">Ensure each person in charge is trained and has the knowledge required in </w:t>
            </w:r>
            <w:hyperlink r:id="rId18" w:history="1">
              <w:r w:rsidRPr="00126ADE">
                <w:rPr>
                  <w:rStyle w:val="Hyperlink"/>
                  <w:rFonts w:ascii="Arial" w:hAnsi="Arial" w:cs="Arial"/>
                  <w:color w:val="auto"/>
                  <w:u w:val="none"/>
                </w:rPr>
                <w:t>WAC 246-215-02105</w:t>
              </w:r>
            </w:hyperlink>
            <w:r w:rsidRPr="00126ADE">
              <w:rPr>
                <w:rFonts w:ascii="Arial" w:hAnsi="Arial" w:cs="Arial"/>
              </w:rPr>
              <w:t>,</w:t>
            </w:r>
            <w:r w:rsidRPr="00126ADE">
              <w:rPr>
                <w:rFonts w:ascii="Arial" w:hAnsi="Arial"/>
              </w:rPr>
              <w:t xml:space="preserve"> such as:</w:t>
            </w:r>
          </w:p>
          <w:p w14:paraId="52C77B58" w14:textId="77777777" w:rsidR="00177B33" w:rsidRPr="00126ADE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126ADE">
              <w:rPr>
                <w:rFonts w:ascii="Arial" w:hAnsi="Arial"/>
                <w:bCs/>
              </w:rPr>
              <w:t>Understand the causes and prevention of foodborne illness</w:t>
            </w:r>
          </w:p>
          <w:p w14:paraId="49D3B835" w14:textId="77777777" w:rsidR="00177B33" w:rsidRPr="00126ADE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126ADE">
              <w:rPr>
                <w:rFonts w:ascii="Arial" w:hAnsi="Arial"/>
                <w:bCs/>
              </w:rPr>
              <w:t>Know the symptoms and illnesses that require food worker exclusion or restriction</w:t>
            </w:r>
          </w:p>
          <w:p w14:paraId="5A4EAFE8" w14:textId="77777777" w:rsidR="00177B33" w:rsidRPr="00126ADE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126ADE">
              <w:rPr>
                <w:rFonts w:ascii="Arial" w:hAnsi="Arial"/>
                <w:bCs/>
              </w:rPr>
              <w:t>Understand how to prevent bare hand contact with ready-to-eat food</w:t>
            </w:r>
          </w:p>
          <w:p w14:paraId="17BF2B47" w14:textId="77777777" w:rsidR="00177B33" w:rsidRPr="00126ADE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126ADE">
              <w:rPr>
                <w:rFonts w:ascii="Arial" w:hAnsi="Arial"/>
                <w:bCs/>
              </w:rPr>
              <w:t>Know which foods are Time/Temperature Control for Safety (TCS) and require temperature control and date marking</w:t>
            </w:r>
          </w:p>
          <w:p w14:paraId="1BEC0E06" w14:textId="77777777" w:rsidR="00177B33" w:rsidRPr="00126ADE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126ADE">
              <w:rPr>
                <w:rFonts w:ascii="Arial" w:hAnsi="Arial"/>
                <w:bCs/>
              </w:rPr>
              <w:t>Understand cross contamination prevention, proper sanitation, and control of food allergens</w:t>
            </w:r>
          </w:p>
          <w:p w14:paraId="49E2BDBE" w14:textId="77777777" w:rsidR="00177B33" w:rsidRPr="00126ADE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126ADE">
              <w:rPr>
                <w:rFonts w:ascii="Arial" w:hAnsi="Arial"/>
                <w:bCs/>
              </w:rPr>
              <w:t xml:space="preserve">Know required food safety temperatures for </w:t>
            </w:r>
            <w:proofErr w:type="gramStart"/>
            <w:r w:rsidRPr="00126ADE">
              <w:rPr>
                <w:rFonts w:ascii="Arial" w:hAnsi="Arial"/>
                <w:bCs/>
              </w:rPr>
              <w:t>receiving,</w:t>
            </w:r>
            <w:proofErr w:type="gramEnd"/>
            <w:r w:rsidRPr="00126ADE">
              <w:rPr>
                <w:rFonts w:ascii="Arial" w:hAnsi="Arial"/>
                <w:bCs/>
              </w:rPr>
              <w:t xml:space="preserve"> storage, cooking, and cooling</w:t>
            </w:r>
          </w:p>
          <w:p w14:paraId="1A95F964" w14:textId="77777777" w:rsidR="00177B33" w:rsidRPr="00126ADE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</w:rPr>
            </w:pPr>
            <w:r w:rsidRPr="00126ADE">
              <w:rPr>
                <w:rFonts w:ascii="Arial" w:hAnsi="Arial"/>
              </w:rPr>
              <w:t>Know how</w:t>
            </w:r>
            <w:r w:rsidRPr="00126ADE">
              <w:rPr>
                <w:rFonts w:ascii="Arial" w:hAnsi="Arial"/>
                <w:bCs/>
              </w:rPr>
              <w:t xml:space="preserve"> to respond to emergencies, imminent health hazards, or reports of foodborne illness</w:t>
            </w:r>
          </w:p>
        </w:tc>
      </w:tr>
      <w:tr w:rsidR="00177B33" w:rsidRPr="007F00CB" w14:paraId="74811605" w14:textId="77777777" w:rsidTr="00080C69">
        <w:trPr>
          <w:trHeight w:val="511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58D000" w14:textId="77777777" w:rsidR="00177B33" w:rsidRPr="006E35F1" w:rsidRDefault="00177B33">
            <w:pPr>
              <w:jc w:val="center"/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/>
              </w:rPr>
              <w:instrText xml:space="preserve"> FORMCHECKBOX </w:instrText>
            </w:r>
            <w:r w:rsidRPr="006E35F1">
              <w:rPr>
                <w:rFonts w:ascii="Arial" w:hAnsi="Arial"/>
              </w:rPr>
            </w:r>
            <w:r w:rsidRPr="006E35F1">
              <w:rPr>
                <w:rFonts w:ascii="Arial" w:hAnsi="Arial"/>
              </w:rPr>
              <w:fldChar w:fldCharType="separate"/>
            </w:r>
            <w:r w:rsidRPr="006E35F1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30783B" w14:textId="47BDB53D" w:rsidR="00177B33" w:rsidRPr="00126ADE" w:rsidRDefault="00177B33">
            <w:pPr>
              <w:spacing w:line="269" w:lineRule="auto"/>
              <w:rPr>
                <w:rFonts w:ascii="Arial" w:hAnsi="Arial"/>
              </w:rPr>
            </w:pPr>
            <w:r w:rsidRPr="00126ADE">
              <w:rPr>
                <w:rFonts w:ascii="Arial" w:hAnsi="Arial"/>
              </w:rPr>
              <w:t xml:space="preserve">Ensure each person in charge can maintain Active Managerial Control required in </w:t>
            </w:r>
            <w:hyperlink r:id="rId19" w:history="1">
              <w:r w:rsidRPr="00126ADE">
                <w:rPr>
                  <w:rFonts w:ascii="Arial" w:hAnsi="Arial" w:cs="Arial"/>
                </w:rPr>
                <w:t>WAC 246-215-02115</w:t>
              </w:r>
            </w:hyperlink>
            <w:r w:rsidRPr="00126ADE">
              <w:rPr>
                <w:rFonts w:ascii="Arial" w:hAnsi="Arial" w:cs="Arial"/>
              </w:rPr>
              <w:t>, see Section 6 for examples</w:t>
            </w:r>
            <w:r w:rsidR="00B003B1" w:rsidRPr="00126ADE">
              <w:rPr>
                <w:rFonts w:ascii="Arial" w:hAnsi="Arial" w:cs="Arial"/>
              </w:rPr>
              <w:t>.</w:t>
            </w:r>
          </w:p>
        </w:tc>
      </w:tr>
      <w:tr w:rsidR="00177B33" w:rsidRPr="007F00CB" w14:paraId="7AC3CF03" w14:textId="77777777" w:rsidTr="00E42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  <w:jc w:val="center"/>
        </w:trPr>
        <w:tc>
          <w:tcPr>
            <w:tcW w:w="1152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3069B2" w:themeFill="accent1"/>
            <w:vAlign w:val="center"/>
          </w:tcPr>
          <w:p w14:paraId="1736AC90" w14:textId="77777777" w:rsidR="00177B33" w:rsidRPr="00CA6E3B" w:rsidRDefault="00177B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A6E3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Section 6: Key PIC Duties</w:t>
            </w:r>
          </w:p>
          <w:p w14:paraId="2786D5C6" w14:textId="77777777" w:rsidR="00177B33" w:rsidRPr="00B003B1" w:rsidRDefault="00177B33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A6E3B">
              <w:rPr>
                <w:rFonts w:ascii="Arial" w:hAnsi="Arial" w:cs="Arial"/>
                <w:color w:val="FFFFFF" w:themeColor="background1"/>
              </w:rPr>
              <w:t>The CFPM must make sure each PIC is able to demonstrate AMC.</w:t>
            </w:r>
          </w:p>
        </w:tc>
      </w:tr>
      <w:tr w:rsidR="00177B33" w:rsidRPr="007F00CB" w14:paraId="52BC87E4" w14:textId="77777777" w:rsidTr="00B003B1">
        <w:trPr>
          <w:trHeight w:val="1152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E9AE3C" w14:textId="77777777" w:rsidR="00177B33" w:rsidRPr="00126ADE" w:rsidRDefault="00177B33">
            <w:pPr>
              <w:jc w:val="center"/>
              <w:rPr>
                <w:rFonts w:ascii="Arial" w:hAnsi="Arial"/>
              </w:rPr>
            </w:pPr>
            <w:r w:rsidRPr="00126ADE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ADE">
              <w:rPr>
                <w:rFonts w:ascii="Arial" w:hAnsi="Arial"/>
              </w:rPr>
              <w:instrText xml:space="preserve"> FORMCHECKBOX </w:instrText>
            </w:r>
            <w:r w:rsidRPr="00126ADE">
              <w:rPr>
                <w:rFonts w:ascii="Arial" w:hAnsi="Arial"/>
              </w:rPr>
            </w:r>
            <w:r w:rsidRPr="00126ADE">
              <w:rPr>
                <w:rFonts w:ascii="Arial" w:hAnsi="Arial"/>
              </w:rPr>
              <w:fldChar w:fldCharType="separate"/>
            </w:r>
            <w:r w:rsidRPr="00126ADE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CE0F49" w14:textId="197FBF2B" w:rsidR="00177B33" w:rsidRPr="00126ADE" w:rsidRDefault="00177B33">
            <w:pPr>
              <w:spacing w:line="269" w:lineRule="auto"/>
              <w:rPr>
                <w:rFonts w:ascii="Arial" w:hAnsi="Arial"/>
              </w:rPr>
            </w:pPr>
            <w:r w:rsidRPr="00126ADE">
              <w:rPr>
                <w:rFonts w:ascii="Arial" w:hAnsi="Arial"/>
              </w:rPr>
              <w:t xml:space="preserve">PIC </w:t>
            </w:r>
            <w:r w:rsidR="005E7B9A" w:rsidRPr="00126ADE">
              <w:rPr>
                <w:rFonts w:ascii="Arial" w:hAnsi="Arial"/>
              </w:rPr>
              <w:t xml:space="preserve">actively monitors employee health and hygiene </w:t>
            </w:r>
            <w:r w:rsidR="00C764EE" w:rsidRPr="00126ADE">
              <w:rPr>
                <w:rFonts w:ascii="Arial" w:hAnsi="Arial"/>
              </w:rPr>
              <w:t xml:space="preserve">and </w:t>
            </w:r>
            <w:r w:rsidRPr="00126ADE">
              <w:rPr>
                <w:rFonts w:ascii="Arial" w:hAnsi="Arial"/>
              </w:rPr>
              <w:t xml:space="preserve">knows how to respond to reports of potential foodborne </w:t>
            </w:r>
            <w:proofErr w:type="gramStart"/>
            <w:r w:rsidRPr="00126ADE">
              <w:rPr>
                <w:rFonts w:ascii="Arial" w:hAnsi="Arial"/>
              </w:rPr>
              <w:t>illness</w:t>
            </w:r>
            <w:proofErr w:type="gramEnd"/>
          </w:p>
          <w:p w14:paraId="232D350B" w14:textId="53DED34E" w:rsidR="00177B33" w:rsidRPr="00126ADE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126ADE">
              <w:rPr>
                <w:rFonts w:ascii="Arial" w:hAnsi="Arial"/>
                <w:bCs/>
              </w:rPr>
              <w:t>Educates which complaints, symptoms and illnesses must be reported, including reporting to the health department</w:t>
            </w:r>
          </w:p>
          <w:p w14:paraId="1858B274" w14:textId="77777777" w:rsidR="00177B33" w:rsidRPr="00126ADE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proofErr w:type="gramStart"/>
            <w:r w:rsidRPr="00126ADE">
              <w:rPr>
                <w:rFonts w:ascii="Arial" w:hAnsi="Arial"/>
                <w:bCs/>
              </w:rPr>
              <w:t>Ensures</w:t>
            </w:r>
            <w:proofErr w:type="gramEnd"/>
            <w:r w:rsidRPr="00126ADE">
              <w:rPr>
                <w:rFonts w:ascii="Arial" w:hAnsi="Arial"/>
                <w:bCs/>
              </w:rPr>
              <w:t xml:space="preserve"> food workers only work when healthy and are excluded or restricted if symptomatic</w:t>
            </w:r>
          </w:p>
          <w:p w14:paraId="1DC2BC3F" w14:textId="77777777" w:rsidR="00177B33" w:rsidRPr="00126ADE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proofErr w:type="gramStart"/>
            <w:r w:rsidRPr="00126ADE">
              <w:rPr>
                <w:rFonts w:ascii="Arial" w:hAnsi="Arial"/>
                <w:bCs/>
              </w:rPr>
              <w:t>Coaches</w:t>
            </w:r>
            <w:proofErr w:type="gramEnd"/>
            <w:r w:rsidRPr="00126ADE">
              <w:rPr>
                <w:rFonts w:ascii="Arial" w:hAnsi="Arial"/>
                <w:bCs/>
              </w:rPr>
              <w:t xml:space="preserve"> food workers to wash hands as required and avoid bare hand contact with ready-to-eat foods</w:t>
            </w:r>
          </w:p>
        </w:tc>
      </w:tr>
      <w:tr w:rsidR="00177B33" w:rsidRPr="007F00CB" w14:paraId="4F4A41D4" w14:textId="77777777" w:rsidTr="00E421C3">
        <w:trPr>
          <w:trHeight w:val="1296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B608DA" w14:textId="77777777" w:rsidR="00177B33" w:rsidRPr="004A0931" w:rsidRDefault="00177B33">
            <w:pPr>
              <w:jc w:val="center"/>
              <w:rPr>
                <w:rFonts w:ascii="Arial" w:hAnsi="Arial"/>
              </w:rPr>
            </w:pPr>
            <w:r w:rsidRPr="004A0931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931">
              <w:rPr>
                <w:rFonts w:ascii="Arial" w:hAnsi="Arial"/>
              </w:rPr>
              <w:instrText xml:space="preserve"> FORMCHECKBOX </w:instrText>
            </w:r>
            <w:r w:rsidRPr="004A0931">
              <w:rPr>
                <w:rFonts w:ascii="Arial" w:hAnsi="Arial"/>
              </w:rPr>
            </w:r>
            <w:r w:rsidRPr="004A0931">
              <w:rPr>
                <w:rFonts w:ascii="Arial" w:hAnsi="Arial"/>
              </w:rPr>
              <w:fldChar w:fldCharType="separate"/>
            </w:r>
            <w:r w:rsidRPr="004A0931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7E5090" w14:textId="77777777" w:rsidR="00177B33" w:rsidRPr="00126ADE" w:rsidRDefault="00177B33">
            <w:pPr>
              <w:spacing w:line="269" w:lineRule="auto"/>
              <w:rPr>
                <w:rFonts w:ascii="Arial" w:hAnsi="Arial"/>
                <w:bCs/>
              </w:rPr>
            </w:pPr>
            <w:r w:rsidRPr="00126ADE">
              <w:rPr>
                <w:rFonts w:ascii="Arial" w:hAnsi="Arial"/>
                <w:bCs/>
              </w:rPr>
              <w:t>PIC routinely provides instruction on proper food handling and temperature control</w:t>
            </w:r>
          </w:p>
          <w:p w14:paraId="2FE57516" w14:textId="265D31A0" w:rsidR="00177B33" w:rsidRPr="00126ADE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proofErr w:type="gramStart"/>
            <w:r w:rsidRPr="00126ADE">
              <w:rPr>
                <w:rFonts w:ascii="Arial" w:hAnsi="Arial"/>
                <w:bCs/>
              </w:rPr>
              <w:t>Monitors</w:t>
            </w:r>
            <w:proofErr w:type="gramEnd"/>
            <w:r w:rsidRPr="00126ADE">
              <w:rPr>
                <w:rFonts w:ascii="Arial" w:hAnsi="Arial"/>
                <w:bCs/>
              </w:rPr>
              <w:t xml:space="preserve"> food is cooked, cooled, reheated, and held using correct procedures and required temperatures</w:t>
            </w:r>
          </w:p>
          <w:p w14:paraId="10C99F7E" w14:textId="77777777" w:rsidR="00177B33" w:rsidRPr="00126ADE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126ADE">
              <w:rPr>
                <w:rFonts w:ascii="Arial" w:hAnsi="Arial"/>
                <w:bCs/>
              </w:rPr>
              <w:t>Confirms food workers regularly use calibrated thermometers to monitor temperatures</w:t>
            </w:r>
          </w:p>
          <w:p w14:paraId="21F857BA" w14:textId="77777777" w:rsidR="00177B33" w:rsidRPr="00126ADE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proofErr w:type="gramStart"/>
            <w:r w:rsidRPr="00126ADE">
              <w:rPr>
                <w:rFonts w:ascii="Arial" w:hAnsi="Arial"/>
                <w:bCs/>
              </w:rPr>
              <w:t>Takes</w:t>
            </w:r>
            <w:proofErr w:type="gramEnd"/>
            <w:r w:rsidRPr="00126ADE">
              <w:rPr>
                <w:rFonts w:ascii="Arial" w:hAnsi="Arial"/>
                <w:bCs/>
              </w:rPr>
              <w:t xml:space="preserve"> corrective actions immediately when food safety risks are identified or temperatures are out of range</w:t>
            </w:r>
          </w:p>
        </w:tc>
      </w:tr>
      <w:tr w:rsidR="00177B33" w:rsidRPr="007F00CB" w14:paraId="1C69C079" w14:textId="77777777" w:rsidTr="00E421C3">
        <w:trPr>
          <w:trHeight w:val="1296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CC31E3" w14:textId="77777777" w:rsidR="00177B33" w:rsidRPr="004A0931" w:rsidRDefault="00177B33">
            <w:pPr>
              <w:jc w:val="center"/>
              <w:rPr>
                <w:rFonts w:ascii="Arial" w:hAnsi="Arial"/>
              </w:rPr>
            </w:pPr>
            <w:r w:rsidRPr="004A0931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931">
              <w:rPr>
                <w:rFonts w:ascii="Arial" w:hAnsi="Arial"/>
              </w:rPr>
              <w:instrText xml:space="preserve"> FORMCHECKBOX </w:instrText>
            </w:r>
            <w:r w:rsidRPr="004A0931">
              <w:rPr>
                <w:rFonts w:ascii="Arial" w:hAnsi="Arial"/>
              </w:rPr>
            </w:r>
            <w:r w:rsidRPr="004A0931">
              <w:rPr>
                <w:rFonts w:ascii="Arial" w:hAnsi="Arial"/>
              </w:rPr>
              <w:fldChar w:fldCharType="separate"/>
            </w:r>
            <w:r w:rsidRPr="004A0931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2C36F" w14:textId="77777777" w:rsidR="00177B33" w:rsidRPr="00126ADE" w:rsidRDefault="00177B33">
            <w:pPr>
              <w:spacing w:line="269" w:lineRule="auto"/>
              <w:rPr>
                <w:rFonts w:ascii="Arial" w:hAnsi="Arial"/>
                <w:bCs/>
              </w:rPr>
            </w:pPr>
            <w:r w:rsidRPr="00126ADE">
              <w:rPr>
                <w:rFonts w:ascii="Arial" w:hAnsi="Arial"/>
                <w:bCs/>
              </w:rPr>
              <w:t>PIC ensures proper cleaning and sanitizing of equipment and utensils</w:t>
            </w:r>
          </w:p>
          <w:p w14:paraId="41303771" w14:textId="77777777" w:rsidR="00177B33" w:rsidRPr="00126ADE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126ADE">
              <w:rPr>
                <w:rFonts w:ascii="Arial" w:hAnsi="Arial"/>
                <w:bCs/>
              </w:rPr>
              <w:t>Verifies food-contact surfaces are cleaned and sanitized at the required frequency, including hard-to-clean equipment such as deli slicers, frozen dessert machines, and oversized equipment</w:t>
            </w:r>
          </w:p>
          <w:p w14:paraId="71CBB3C7" w14:textId="77777777" w:rsidR="00177B33" w:rsidRPr="00126ADE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126ADE">
              <w:rPr>
                <w:rFonts w:ascii="Arial" w:hAnsi="Arial"/>
                <w:bCs/>
              </w:rPr>
              <w:t>Trains food workers on the difference between cleaning and sanitizing, and when each is required</w:t>
            </w:r>
          </w:p>
          <w:p w14:paraId="2EBCCF4E" w14:textId="77777777" w:rsidR="00177B33" w:rsidRPr="00126ADE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126ADE">
              <w:rPr>
                <w:rFonts w:ascii="Arial" w:hAnsi="Arial"/>
                <w:bCs/>
              </w:rPr>
              <w:t>Ensures detergents, sanitizers, disinfectants, and other chemicals are used safely and according to directions</w:t>
            </w:r>
          </w:p>
        </w:tc>
      </w:tr>
      <w:tr w:rsidR="00177B33" w:rsidRPr="007F00CB" w14:paraId="0E2130FA" w14:textId="77777777" w:rsidTr="007D49D2">
        <w:trPr>
          <w:trHeight w:val="1440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9B355" w14:textId="77777777" w:rsidR="00177B33" w:rsidRPr="00925C0B" w:rsidRDefault="00177B33">
            <w:pPr>
              <w:jc w:val="center"/>
              <w:rPr>
                <w:rFonts w:ascii="Arial" w:hAnsi="Arial"/>
                <w:bCs/>
              </w:rPr>
            </w:pPr>
            <w:r w:rsidRPr="004A0931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931">
              <w:rPr>
                <w:rFonts w:ascii="Arial" w:hAnsi="Arial"/>
              </w:rPr>
              <w:instrText xml:space="preserve"> FORMCHECKBOX </w:instrText>
            </w:r>
            <w:r w:rsidRPr="004A0931">
              <w:rPr>
                <w:rFonts w:ascii="Arial" w:hAnsi="Arial"/>
              </w:rPr>
            </w:r>
            <w:r w:rsidRPr="004A0931">
              <w:rPr>
                <w:rFonts w:ascii="Arial" w:hAnsi="Arial"/>
              </w:rPr>
              <w:fldChar w:fldCharType="separate"/>
            </w:r>
            <w:r w:rsidRPr="004A0931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318165" w14:textId="77777777" w:rsidR="00177B33" w:rsidRPr="00126ADE" w:rsidRDefault="00177B33">
            <w:pPr>
              <w:spacing w:line="269" w:lineRule="auto"/>
              <w:rPr>
                <w:rFonts w:ascii="Arial" w:hAnsi="Arial"/>
                <w:bCs/>
              </w:rPr>
            </w:pPr>
            <w:r w:rsidRPr="00126ADE">
              <w:rPr>
                <w:rFonts w:ascii="Arial" w:hAnsi="Arial"/>
                <w:bCs/>
              </w:rPr>
              <w:t>PIC sustains a culture of food safety through daily leadership and example</w:t>
            </w:r>
          </w:p>
          <w:p w14:paraId="193DDE67" w14:textId="77777777" w:rsidR="00177B33" w:rsidRPr="00126ADE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126ADE">
              <w:rPr>
                <w:rFonts w:ascii="Arial" w:hAnsi="Arial"/>
                <w:bCs/>
              </w:rPr>
              <w:t>Sets clear expectations and models safe food handling behaviors</w:t>
            </w:r>
          </w:p>
          <w:p w14:paraId="7589DFAB" w14:textId="77777777" w:rsidR="00177B33" w:rsidRPr="00126ADE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126ADE">
              <w:rPr>
                <w:rFonts w:ascii="Arial" w:hAnsi="Arial"/>
                <w:bCs/>
              </w:rPr>
              <w:t>Reinforces food safety knowledge through coaching, training, and regular feedback</w:t>
            </w:r>
          </w:p>
          <w:p w14:paraId="4556A38C" w14:textId="77777777" w:rsidR="00177B33" w:rsidRPr="00126ADE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126ADE">
              <w:rPr>
                <w:rFonts w:ascii="Arial" w:hAnsi="Arial"/>
                <w:bCs/>
              </w:rPr>
              <w:t>Recognizes and addresses unsafe practices with on-the-spot training and monitoring to prevent recurrence</w:t>
            </w:r>
          </w:p>
          <w:p w14:paraId="27CD1896" w14:textId="6987DD8C" w:rsidR="00177B33" w:rsidRPr="00126ADE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proofErr w:type="gramStart"/>
            <w:r w:rsidRPr="00126ADE">
              <w:rPr>
                <w:rFonts w:ascii="Arial" w:hAnsi="Arial"/>
                <w:bCs/>
              </w:rPr>
              <w:t>Implements</w:t>
            </w:r>
            <w:proofErr w:type="gramEnd"/>
            <w:r w:rsidRPr="00126ADE">
              <w:rPr>
                <w:rFonts w:ascii="Arial" w:hAnsi="Arial"/>
                <w:bCs/>
              </w:rPr>
              <w:t xml:space="preserve"> systems to control risk factors</w:t>
            </w:r>
          </w:p>
          <w:p w14:paraId="096ABC33" w14:textId="60459C3E" w:rsidR="007E447D" w:rsidRPr="00126ADE" w:rsidRDefault="007E447D" w:rsidP="007E447D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126ADE">
              <w:rPr>
                <w:rFonts w:ascii="Arial" w:hAnsi="Arial"/>
                <w:bCs/>
              </w:rPr>
              <w:t>Supports continuous improvement and e</w:t>
            </w:r>
            <w:r w:rsidR="00177B33" w:rsidRPr="00126ADE">
              <w:rPr>
                <w:rFonts w:ascii="Arial" w:hAnsi="Arial"/>
                <w:bCs/>
              </w:rPr>
              <w:t>ncourages food workers to speak up about concerns</w:t>
            </w:r>
          </w:p>
          <w:p w14:paraId="4852089C" w14:textId="3AFCA5A0" w:rsidR="00177B33" w:rsidRPr="00126ADE" w:rsidRDefault="00177B33" w:rsidP="007E447D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126ADE">
              <w:rPr>
                <w:rFonts w:ascii="Arial" w:hAnsi="Arial"/>
                <w:bCs/>
              </w:rPr>
              <w:t>Uses monitoring, documentation, and corrective action to maintain long-term control of risk</w:t>
            </w:r>
          </w:p>
        </w:tc>
      </w:tr>
      <w:tr w:rsidR="00177B33" w:rsidRPr="006E35F1" w14:paraId="5998A9EC" w14:textId="77777777" w:rsidTr="00CA6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3069B2" w:themeFill="accent1"/>
            <w:vAlign w:val="center"/>
          </w:tcPr>
          <w:p w14:paraId="2A60AB4E" w14:textId="77777777" w:rsidR="00177B33" w:rsidRPr="006E35F1" w:rsidRDefault="00177B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7: Certified Food Protection Manager Maintenance</w:t>
            </w:r>
          </w:p>
        </w:tc>
      </w:tr>
      <w:tr w:rsidR="00177B33" w:rsidRPr="006E35F1" w14:paraId="0765D3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4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BBB3BA" w14:textId="77777777" w:rsidR="00177B33" w:rsidRPr="006E35F1" w:rsidRDefault="00177B33">
            <w:pPr>
              <w:jc w:val="center"/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/>
              </w:rPr>
              <w:instrText xml:space="preserve"> FORMCHECKBOX </w:instrText>
            </w:r>
            <w:r w:rsidRPr="006E35F1">
              <w:rPr>
                <w:rFonts w:ascii="Arial" w:hAnsi="Arial"/>
              </w:rPr>
            </w:r>
            <w:r w:rsidRPr="006E35F1">
              <w:rPr>
                <w:rFonts w:ascii="Arial" w:hAnsi="Arial"/>
              </w:rPr>
              <w:fldChar w:fldCharType="separate"/>
            </w:r>
            <w:r w:rsidRPr="006E35F1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ABD1D" w14:textId="77777777" w:rsidR="00177B33" w:rsidRPr="006E35F1" w:rsidRDefault="00177B33">
            <w:pPr>
              <w:tabs>
                <w:tab w:val="left" w:pos="4111"/>
                <w:tab w:val="left" w:pos="5821"/>
              </w:tabs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t>Ensure at least one employee has a current CFPM certificate. Renew certificate every five years.</w:t>
            </w:r>
          </w:p>
        </w:tc>
      </w:tr>
      <w:tr w:rsidR="00177B33" w:rsidRPr="006E35F1" w14:paraId="04609F3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4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6FF120" w14:textId="77777777" w:rsidR="00177B33" w:rsidRPr="006E35F1" w:rsidRDefault="00177B33">
            <w:pPr>
              <w:jc w:val="center"/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/>
              </w:rPr>
              <w:instrText xml:space="preserve"> FORMCHECKBOX </w:instrText>
            </w:r>
            <w:r w:rsidRPr="006E35F1">
              <w:rPr>
                <w:rFonts w:ascii="Arial" w:hAnsi="Arial"/>
              </w:rPr>
            </w:r>
            <w:r w:rsidRPr="006E35F1">
              <w:rPr>
                <w:rFonts w:ascii="Arial" w:hAnsi="Arial"/>
              </w:rPr>
              <w:fldChar w:fldCharType="separate"/>
            </w:r>
            <w:r w:rsidRPr="006E35F1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23CBB" w14:textId="77777777" w:rsidR="00177B33" w:rsidRPr="006E35F1" w:rsidRDefault="00177B33">
            <w:pPr>
              <w:tabs>
                <w:tab w:val="left" w:pos="4111"/>
                <w:tab w:val="left" w:pos="5821"/>
              </w:tabs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t xml:space="preserve">Make sure CFPM monitors procedures and staff training to </w:t>
            </w:r>
            <w:proofErr w:type="gramStart"/>
            <w:r w:rsidRPr="006E35F1">
              <w:rPr>
                <w:rFonts w:ascii="Arial" w:hAnsi="Arial"/>
              </w:rPr>
              <w:t>maintain</w:t>
            </w:r>
            <w:proofErr w:type="gramEnd"/>
            <w:r w:rsidRPr="006E35F1">
              <w:rPr>
                <w:rFonts w:ascii="Arial" w:hAnsi="Arial"/>
              </w:rPr>
              <w:t xml:space="preserve"> food safety requirements.</w:t>
            </w:r>
          </w:p>
        </w:tc>
      </w:tr>
      <w:tr w:rsidR="00177B33" w:rsidRPr="006E35F1" w14:paraId="2460A46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4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7B255" w14:textId="77777777" w:rsidR="00177B33" w:rsidRPr="006E35F1" w:rsidRDefault="00177B33">
            <w:pPr>
              <w:jc w:val="center"/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/>
              </w:rPr>
              <w:instrText xml:space="preserve"> FORMCHECKBOX </w:instrText>
            </w:r>
            <w:r w:rsidRPr="006E35F1">
              <w:rPr>
                <w:rFonts w:ascii="Arial" w:hAnsi="Arial"/>
              </w:rPr>
            </w:r>
            <w:r w:rsidRPr="006E35F1">
              <w:rPr>
                <w:rFonts w:ascii="Arial" w:hAnsi="Arial"/>
              </w:rPr>
              <w:fldChar w:fldCharType="separate"/>
            </w:r>
            <w:r w:rsidRPr="006E35F1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111BB4" w14:textId="77777777" w:rsidR="00177B33" w:rsidRPr="006E35F1" w:rsidRDefault="00177B33">
            <w:pPr>
              <w:tabs>
                <w:tab w:val="left" w:pos="4111"/>
                <w:tab w:val="left" w:pos="5821"/>
              </w:tabs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t>Have copy of CFPM certificate available. Replace CFPM within 60 days if certified employee leaves employment.</w:t>
            </w:r>
          </w:p>
        </w:tc>
      </w:tr>
      <w:tr w:rsidR="00177B33" w:rsidRPr="006E35F1" w14:paraId="6C787B06" w14:textId="77777777" w:rsidTr="00CA6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3069B2" w:themeFill="accent1"/>
            <w:vAlign w:val="center"/>
          </w:tcPr>
          <w:p w14:paraId="2A8FDF5B" w14:textId="77777777" w:rsidR="00177B33" w:rsidRPr="006E35F1" w:rsidRDefault="00177B33">
            <w:pPr>
              <w:jc w:val="center"/>
              <w:rPr>
                <w:rFonts w:ascii="Arial" w:hAnsi="Arial" w:cs="Arial"/>
                <w:color w:val="FFFFFF"/>
              </w:rPr>
            </w:pPr>
            <w:r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8: Signature</w:t>
            </w:r>
          </w:p>
        </w:tc>
      </w:tr>
      <w:tr w:rsidR="00177B33" w:rsidRPr="006E35F1" w14:paraId="6196E3A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5"/>
          <w:jc w:val="center"/>
        </w:trPr>
        <w:tc>
          <w:tcPr>
            <w:tcW w:w="11523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51494A1" w14:textId="77777777" w:rsidR="00177B33" w:rsidRPr="006E35F1" w:rsidRDefault="00177B33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Arial" w:hAnsi="Arial" w:cs="Arial"/>
              </w:rPr>
            </w:pPr>
            <w:r w:rsidRPr="006E35F1">
              <w:rPr>
                <w:rFonts w:ascii="Arial" w:hAnsi="Arial" w:cs="Arial"/>
              </w:rPr>
              <w:tab/>
            </w:r>
            <w:r w:rsidRPr="006E35F1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35F1">
              <w:rPr>
                <w:rFonts w:ascii="Arial" w:hAnsi="Arial" w:cs="Arial"/>
              </w:rPr>
              <w:instrText xml:space="preserve"> FORMTEXT </w:instrText>
            </w:r>
            <w:r w:rsidRPr="006E35F1">
              <w:rPr>
                <w:rFonts w:ascii="Arial" w:hAnsi="Arial" w:cs="Arial"/>
              </w:rPr>
            </w:r>
            <w:r w:rsidRPr="006E35F1">
              <w:rPr>
                <w:rFonts w:ascii="Arial" w:hAnsi="Arial" w:cs="Arial"/>
              </w:rPr>
              <w:fldChar w:fldCharType="separate"/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</w:rPr>
              <w:fldChar w:fldCharType="end"/>
            </w:r>
            <w:r w:rsidRPr="006E35F1">
              <w:rPr>
                <w:rFonts w:ascii="Arial" w:hAnsi="Arial" w:cs="Arial"/>
              </w:rPr>
              <w:tab/>
            </w:r>
            <w:r w:rsidRPr="006E35F1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35F1">
              <w:rPr>
                <w:rFonts w:ascii="Arial" w:hAnsi="Arial" w:cs="Arial"/>
              </w:rPr>
              <w:instrText xml:space="preserve"> FORMTEXT </w:instrText>
            </w:r>
            <w:r w:rsidRPr="006E35F1">
              <w:rPr>
                <w:rFonts w:ascii="Arial" w:hAnsi="Arial" w:cs="Arial"/>
              </w:rPr>
            </w:r>
            <w:r w:rsidRPr="006E35F1">
              <w:rPr>
                <w:rFonts w:ascii="Arial" w:hAnsi="Arial" w:cs="Arial"/>
              </w:rPr>
              <w:fldChar w:fldCharType="separate"/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</w:rPr>
              <w:fldChar w:fldCharType="end"/>
            </w:r>
            <w:r w:rsidRPr="006E35F1">
              <w:rPr>
                <w:rFonts w:ascii="Arial" w:hAnsi="Arial" w:cs="Arial"/>
              </w:rPr>
              <w:tab/>
            </w:r>
            <w:r w:rsidRPr="006E35F1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35F1">
              <w:rPr>
                <w:rFonts w:ascii="Arial" w:hAnsi="Arial" w:cs="Arial"/>
              </w:rPr>
              <w:instrText xml:space="preserve"> FORMTEXT </w:instrText>
            </w:r>
            <w:r w:rsidRPr="006E35F1">
              <w:rPr>
                <w:rFonts w:ascii="Arial" w:hAnsi="Arial" w:cs="Arial"/>
              </w:rPr>
            </w:r>
            <w:r w:rsidRPr="006E35F1">
              <w:rPr>
                <w:rFonts w:ascii="Arial" w:hAnsi="Arial" w:cs="Arial"/>
              </w:rPr>
              <w:fldChar w:fldCharType="separate"/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</w:rPr>
              <w:fldChar w:fldCharType="end"/>
            </w:r>
          </w:p>
        </w:tc>
      </w:tr>
      <w:tr w:rsidR="00177B33" w:rsidRPr="006E35F1" w14:paraId="3C80984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3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4A7EDC8" w14:textId="77777777" w:rsidR="00177B33" w:rsidRPr="006E35F1" w:rsidRDefault="00177B33">
            <w:pPr>
              <w:tabs>
                <w:tab w:val="left" w:pos="4303"/>
              </w:tabs>
              <w:ind w:left="72" w:right="360"/>
              <w:rPr>
                <w:rFonts w:ascii="Arial" w:hAnsi="Arial" w:cs="Arial"/>
              </w:rPr>
            </w:pPr>
            <w:r w:rsidRPr="006E35F1">
              <w:rPr>
                <w:rFonts w:ascii="Arial" w:hAnsi="Arial" w:cs="Arial"/>
              </w:rPr>
              <w:t>Signature</w:t>
            </w:r>
            <w:r w:rsidRPr="006E35F1">
              <w:rPr>
                <w:rFonts w:ascii="Arial" w:hAnsi="Arial" w:cs="Arial"/>
              </w:rPr>
              <w:tab/>
              <w:t>Date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59FE60" w14:textId="77777777" w:rsidR="00177B33" w:rsidRPr="006E35F1" w:rsidRDefault="00177B33">
            <w:pPr>
              <w:tabs>
                <w:tab w:val="left" w:pos="3934"/>
              </w:tabs>
              <w:ind w:left="72" w:right="360"/>
              <w:rPr>
                <w:rFonts w:ascii="Arial" w:hAnsi="Arial" w:cs="Arial"/>
              </w:rPr>
            </w:pPr>
            <w:r w:rsidRPr="006E35F1">
              <w:rPr>
                <w:rFonts w:ascii="Arial" w:hAnsi="Arial" w:cs="Arial"/>
              </w:rPr>
              <w:t>Printed Name</w:t>
            </w:r>
            <w:r w:rsidRPr="006E35F1">
              <w:rPr>
                <w:rFonts w:ascii="Arial" w:hAnsi="Arial" w:cs="Arial"/>
              </w:rPr>
              <w:tab/>
              <w:t>Phone</w:t>
            </w:r>
          </w:p>
        </w:tc>
      </w:tr>
      <w:tr w:rsidR="00177B33" w:rsidRPr="006E35F1" w14:paraId="717DFB9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  <w:jc w:val="center"/>
        </w:trPr>
        <w:tc>
          <w:tcPr>
            <w:tcW w:w="573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5F52E8" w14:textId="77777777" w:rsidR="00177B33" w:rsidRPr="006E35F1" w:rsidRDefault="00177B33">
            <w:pPr>
              <w:tabs>
                <w:tab w:val="left" w:pos="4303"/>
              </w:tabs>
              <w:ind w:left="72" w:right="36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7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FC6A11" w14:textId="77777777" w:rsidR="00177B33" w:rsidRPr="006E35F1" w:rsidRDefault="00177B33">
            <w:pPr>
              <w:tabs>
                <w:tab w:val="left" w:pos="4303"/>
              </w:tabs>
              <w:ind w:left="72" w:right="360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9BFAC13" w14:textId="7ED9AA54" w:rsidR="00D45167" w:rsidRPr="000822D0" w:rsidRDefault="004613BE" w:rsidP="004613BE">
      <w:pPr>
        <w:spacing w:before="120"/>
        <w:ind w:left="-1080" w:right="-1080"/>
        <w:rPr>
          <w:rFonts w:ascii="Arial" w:hAnsi="Arial" w:cs="Arial"/>
          <w:sz w:val="18"/>
          <w:szCs w:val="18"/>
        </w:rPr>
      </w:pPr>
      <w:r w:rsidRPr="000822D0">
        <w:rPr>
          <w:rFonts w:ascii="Arial" w:hAnsi="Arial" w:cs="Arial"/>
          <w:sz w:val="18"/>
          <w:szCs w:val="18"/>
        </w:rPr>
        <w:t>To request this document in another format, call 1-800-5</w:t>
      </w:r>
      <w:r w:rsidR="0022509B" w:rsidRPr="000822D0">
        <w:rPr>
          <w:rFonts w:ascii="Arial" w:hAnsi="Arial" w:cs="Arial"/>
          <w:sz w:val="18"/>
          <w:szCs w:val="18"/>
        </w:rPr>
        <w:t>2</w:t>
      </w:r>
      <w:r w:rsidRPr="000822D0">
        <w:rPr>
          <w:rFonts w:ascii="Arial" w:hAnsi="Arial" w:cs="Arial"/>
          <w:sz w:val="18"/>
          <w:szCs w:val="18"/>
        </w:rPr>
        <w:t xml:space="preserve">5-0127. Deaf or hard of hearing customers, please call 711 (Washington Relay) </w:t>
      </w:r>
      <w:r w:rsidRPr="000822D0">
        <w:rPr>
          <w:rFonts w:ascii="Arial" w:hAnsi="Arial" w:cs="Arial"/>
          <w:sz w:val="18"/>
          <w:szCs w:val="18"/>
        </w:rPr>
        <w:br/>
        <w:t xml:space="preserve">or email </w:t>
      </w:r>
      <w:bookmarkEnd w:id="1"/>
      <w:r w:rsidR="001368A7" w:rsidRPr="000822D0">
        <w:fldChar w:fldCharType="begin"/>
      </w:r>
      <w:r w:rsidR="001368A7" w:rsidRPr="000822D0">
        <w:rPr>
          <w:sz w:val="18"/>
          <w:szCs w:val="18"/>
        </w:rPr>
        <w:instrText xml:space="preserve"> HYPERLINK "mailto:civil.rights@doh.wa.gov" </w:instrText>
      </w:r>
      <w:r w:rsidR="001368A7" w:rsidRPr="000822D0">
        <w:fldChar w:fldCharType="separate"/>
      </w:r>
      <w:r w:rsidRPr="000822D0">
        <w:rPr>
          <w:rStyle w:val="Hyperlink"/>
          <w:rFonts w:ascii="Arial" w:hAnsi="Arial" w:cs="Arial"/>
          <w:sz w:val="18"/>
          <w:szCs w:val="18"/>
        </w:rPr>
        <w:t>civil.rights@doh.wa.gov</w:t>
      </w:r>
      <w:r w:rsidR="001368A7" w:rsidRPr="000822D0">
        <w:rPr>
          <w:rStyle w:val="Hyperlink"/>
          <w:rFonts w:ascii="Arial" w:hAnsi="Arial" w:cs="Arial"/>
          <w:sz w:val="18"/>
          <w:szCs w:val="18"/>
        </w:rPr>
        <w:fldChar w:fldCharType="end"/>
      </w:r>
      <w:r w:rsidRPr="000822D0">
        <w:rPr>
          <w:rFonts w:ascii="Arial" w:hAnsi="Arial" w:cs="Arial"/>
          <w:sz w:val="18"/>
          <w:szCs w:val="18"/>
        </w:rPr>
        <w:t>.</w:t>
      </w:r>
    </w:p>
    <w:p w14:paraId="0226AD20" w14:textId="2D391F18" w:rsidR="00A87A0F" w:rsidRPr="000822D0" w:rsidRDefault="00A87A0F" w:rsidP="004613BE">
      <w:pPr>
        <w:spacing w:before="120"/>
        <w:ind w:left="-1080" w:right="-1080"/>
        <w:rPr>
          <w:rFonts w:asciiTheme="minorHAnsi" w:hAnsiTheme="minorHAnsi" w:cstheme="minorHAnsi"/>
          <w:sz w:val="18"/>
          <w:szCs w:val="18"/>
        </w:rPr>
      </w:pPr>
      <w:r w:rsidRPr="000822D0">
        <w:rPr>
          <w:rFonts w:ascii="Arial Narrow" w:hAnsi="Arial Narrow"/>
          <w:sz w:val="18"/>
          <w:szCs w:val="18"/>
        </w:rPr>
        <w:t>DOH 333-304 July 2025</w:t>
      </w:r>
      <w:r w:rsidR="009D00BE">
        <w:rPr>
          <w:rFonts w:ascii="Arial Narrow" w:hAnsi="Arial Narrow"/>
          <w:sz w:val="18"/>
          <w:szCs w:val="18"/>
        </w:rPr>
        <w:t xml:space="preserve"> SCHD 11.24.25</w:t>
      </w:r>
    </w:p>
    <w:sectPr w:rsidR="00A87A0F" w:rsidRPr="000822D0" w:rsidSect="00A87A0F">
      <w:footerReference w:type="default" r:id="rId20"/>
      <w:footerReference w:type="first" r:id="rId21"/>
      <w:pgSz w:w="12240" w:h="15840"/>
      <w:pgMar w:top="1008" w:right="1440" w:bottom="720" w:left="144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D69A2" w14:textId="77777777" w:rsidR="009768A4" w:rsidRDefault="009768A4">
      <w:r>
        <w:separator/>
      </w:r>
    </w:p>
  </w:endnote>
  <w:endnote w:type="continuationSeparator" w:id="0">
    <w:p w14:paraId="12BB10CF" w14:textId="77777777" w:rsidR="009768A4" w:rsidRDefault="009768A4">
      <w:r>
        <w:continuationSeparator/>
      </w:r>
    </w:p>
  </w:endnote>
  <w:endnote w:type="continuationNotice" w:id="1">
    <w:p w14:paraId="3775619B" w14:textId="77777777" w:rsidR="009768A4" w:rsidRDefault="009768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8CCF" w14:textId="2A2FA2EF" w:rsidR="00D5565E" w:rsidRPr="001C0C4C" w:rsidRDefault="00784FDE" w:rsidP="001F643F">
    <w:pPr>
      <w:pStyle w:val="Footer"/>
      <w:tabs>
        <w:tab w:val="clear" w:pos="4320"/>
        <w:tab w:val="clear" w:pos="8640"/>
        <w:tab w:val="right" w:pos="10440"/>
      </w:tabs>
      <w:ind w:left="-1071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Active Managerial Control Toolkit: AMC and CFPM</w:t>
    </w:r>
    <w:r w:rsidR="00D5565E" w:rsidRPr="001C0C4C">
      <w:rPr>
        <w:rFonts w:ascii="Arial" w:hAnsi="Arial" w:cs="Arial"/>
        <w:sz w:val="18"/>
        <w:szCs w:val="16"/>
      </w:rPr>
      <w:tab/>
      <w:t xml:space="preserve">Page 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D5565E" w:rsidRPr="001C0C4C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D5565E">
      <w:rPr>
        <w:rStyle w:val="PageNumber"/>
        <w:rFonts w:ascii="Arial" w:hAnsi="Arial" w:cs="Arial"/>
        <w:noProof/>
        <w:sz w:val="18"/>
        <w:szCs w:val="16"/>
      </w:rPr>
      <w:t>2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end"/>
    </w:r>
    <w:r w:rsidR="00D5565E" w:rsidRPr="001C0C4C">
      <w:rPr>
        <w:rStyle w:val="PageNumber"/>
        <w:rFonts w:ascii="Arial" w:hAnsi="Arial" w:cs="Arial"/>
        <w:sz w:val="18"/>
        <w:szCs w:val="16"/>
      </w:rPr>
      <w:t xml:space="preserve"> of 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D5565E" w:rsidRPr="001C0C4C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D5565E">
      <w:rPr>
        <w:rStyle w:val="PageNumber"/>
        <w:rFonts w:ascii="Arial" w:hAnsi="Arial" w:cs="Arial"/>
        <w:noProof/>
        <w:sz w:val="18"/>
        <w:szCs w:val="16"/>
      </w:rPr>
      <w:t>2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93A75" w14:textId="153DDD74" w:rsidR="001F643F" w:rsidRPr="001F643F" w:rsidRDefault="00BF5092" w:rsidP="001F643F">
    <w:pPr>
      <w:pStyle w:val="Footer"/>
      <w:tabs>
        <w:tab w:val="clear" w:pos="4320"/>
        <w:tab w:val="clear" w:pos="8640"/>
        <w:tab w:val="right" w:pos="10440"/>
      </w:tabs>
      <w:ind w:left="-990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Active Managerial Control</w:t>
    </w:r>
    <w:r w:rsidR="009766A9">
      <w:rPr>
        <w:rFonts w:ascii="Arial" w:hAnsi="Arial" w:cs="Arial"/>
        <w:sz w:val="18"/>
        <w:szCs w:val="16"/>
      </w:rPr>
      <w:t xml:space="preserve"> </w:t>
    </w:r>
    <w:r w:rsidR="00EE1763">
      <w:rPr>
        <w:rFonts w:ascii="Arial" w:hAnsi="Arial" w:cs="Arial"/>
        <w:sz w:val="18"/>
        <w:szCs w:val="16"/>
      </w:rPr>
      <w:t>Toolkit:</w:t>
    </w:r>
    <w:r w:rsidR="00D5565E">
      <w:rPr>
        <w:rFonts w:ascii="Arial" w:hAnsi="Arial" w:cs="Arial"/>
        <w:sz w:val="18"/>
        <w:szCs w:val="16"/>
      </w:rPr>
      <w:t xml:space="preserve"> </w:t>
    </w:r>
    <w:r w:rsidR="00784FDE">
      <w:rPr>
        <w:rFonts w:ascii="Arial" w:hAnsi="Arial" w:cs="Arial"/>
        <w:sz w:val="18"/>
        <w:szCs w:val="16"/>
      </w:rPr>
      <w:t>AMC and CFPM</w:t>
    </w:r>
    <w:r w:rsidR="00D5565E" w:rsidRPr="001C0C4C">
      <w:rPr>
        <w:rFonts w:ascii="Arial" w:hAnsi="Arial" w:cs="Arial"/>
        <w:sz w:val="18"/>
        <w:szCs w:val="16"/>
      </w:rPr>
      <w:tab/>
      <w:t xml:space="preserve">Page 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D5565E" w:rsidRPr="001C0C4C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D5565E">
      <w:rPr>
        <w:rStyle w:val="PageNumber"/>
        <w:rFonts w:ascii="Arial" w:hAnsi="Arial" w:cs="Arial"/>
        <w:noProof/>
        <w:sz w:val="18"/>
        <w:szCs w:val="16"/>
      </w:rPr>
      <w:t>1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end"/>
    </w:r>
    <w:r w:rsidR="00D5565E" w:rsidRPr="001C0C4C">
      <w:rPr>
        <w:rStyle w:val="PageNumber"/>
        <w:rFonts w:ascii="Arial" w:hAnsi="Arial" w:cs="Arial"/>
        <w:sz w:val="18"/>
        <w:szCs w:val="16"/>
      </w:rPr>
      <w:t xml:space="preserve"> of 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D5565E" w:rsidRPr="001C0C4C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D5565E">
      <w:rPr>
        <w:rStyle w:val="PageNumber"/>
        <w:rFonts w:ascii="Arial" w:hAnsi="Arial" w:cs="Arial"/>
        <w:noProof/>
        <w:sz w:val="18"/>
        <w:szCs w:val="16"/>
      </w:rPr>
      <w:t>2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3052" w14:textId="77777777" w:rsidR="009768A4" w:rsidRDefault="009768A4">
      <w:r>
        <w:separator/>
      </w:r>
    </w:p>
  </w:footnote>
  <w:footnote w:type="continuationSeparator" w:id="0">
    <w:p w14:paraId="535EED47" w14:textId="77777777" w:rsidR="009768A4" w:rsidRDefault="009768A4">
      <w:r>
        <w:continuationSeparator/>
      </w:r>
    </w:p>
  </w:footnote>
  <w:footnote w:type="continuationNotice" w:id="1">
    <w:p w14:paraId="4E57A407" w14:textId="77777777" w:rsidR="009768A4" w:rsidRDefault="009768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60D6E"/>
    <w:multiLevelType w:val="hybridMultilevel"/>
    <w:tmpl w:val="1A2ED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13780"/>
    <w:multiLevelType w:val="hybridMultilevel"/>
    <w:tmpl w:val="BB9E1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41903"/>
    <w:multiLevelType w:val="hybridMultilevel"/>
    <w:tmpl w:val="9FA64972"/>
    <w:lvl w:ilvl="0" w:tplc="D89A22B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304CD"/>
    <w:multiLevelType w:val="hybridMultilevel"/>
    <w:tmpl w:val="9ADC7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16EE1"/>
    <w:multiLevelType w:val="hybridMultilevel"/>
    <w:tmpl w:val="934E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9147C7"/>
    <w:multiLevelType w:val="hybridMultilevel"/>
    <w:tmpl w:val="A6301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C6461"/>
    <w:multiLevelType w:val="hybridMultilevel"/>
    <w:tmpl w:val="6B66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C7C89"/>
    <w:multiLevelType w:val="hybridMultilevel"/>
    <w:tmpl w:val="D592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558522">
    <w:abstractNumId w:val="21"/>
  </w:num>
  <w:num w:numId="2" w16cid:durableId="1744452238">
    <w:abstractNumId w:val="32"/>
  </w:num>
  <w:num w:numId="3" w16cid:durableId="406266961">
    <w:abstractNumId w:val="17"/>
  </w:num>
  <w:num w:numId="4" w16cid:durableId="1736514444">
    <w:abstractNumId w:val="7"/>
  </w:num>
  <w:num w:numId="5" w16cid:durableId="1965229575">
    <w:abstractNumId w:val="27"/>
  </w:num>
  <w:num w:numId="6" w16cid:durableId="1247347110">
    <w:abstractNumId w:val="8"/>
  </w:num>
  <w:num w:numId="7" w16cid:durableId="1310789037">
    <w:abstractNumId w:val="26"/>
  </w:num>
  <w:num w:numId="8" w16cid:durableId="375357206">
    <w:abstractNumId w:val="36"/>
  </w:num>
  <w:num w:numId="9" w16cid:durableId="1717316959">
    <w:abstractNumId w:val="22"/>
  </w:num>
  <w:num w:numId="10" w16cid:durableId="342822026">
    <w:abstractNumId w:val="3"/>
  </w:num>
  <w:num w:numId="11" w16cid:durableId="1437367908">
    <w:abstractNumId w:val="18"/>
  </w:num>
  <w:num w:numId="12" w16cid:durableId="610819411">
    <w:abstractNumId w:val="9"/>
  </w:num>
  <w:num w:numId="13" w16cid:durableId="2129816534">
    <w:abstractNumId w:val="1"/>
  </w:num>
  <w:num w:numId="14" w16cid:durableId="1944995474">
    <w:abstractNumId w:val="20"/>
  </w:num>
  <w:num w:numId="15" w16cid:durableId="1696537994">
    <w:abstractNumId w:val="19"/>
  </w:num>
  <w:num w:numId="16" w16cid:durableId="1407608478">
    <w:abstractNumId w:val="16"/>
  </w:num>
  <w:num w:numId="17" w16cid:durableId="363216963">
    <w:abstractNumId w:val="2"/>
  </w:num>
  <w:num w:numId="18" w16cid:durableId="1529217708">
    <w:abstractNumId w:val="37"/>
  </w:num>
  <w:num w:numId="19" w16cid:durableId="941494335">
    <w:abstractNumId w:val="30"/>
  </w:num>
  <w:num w:numId="20" w16cid:durableId="1042292217">
    <w:abstractNumId w:val="24"/>
  </w:num>
  <w:num w:numId="21" w16cid:durableId="751050817">
    <w:abstractNumId w:val="33"/>
  </w:num>
  <w:num w:numId="22" w16cid:durableId="1287814656">
    <w:abstractNumId w:val="14"/>
  </w:num>
  <w:num w:numId="23" w16cid:durableId="1256478574">
    <w:abstractNumId w:val="15"/>
  </w:num>
  <w:num w:numId="24" w16cid:durableId="723992985">
    <w:abstractNumId w:val="34"/>
  </w:num>
  <w:num w:numId="25" w16cid:durableId="611085229">
    <w:abstractNumId w:val="0"/>
  </w:num>
  <w:num w:numId="26" w16cid:durableId="454717577">
    <w:abstractNumId w:val="31"/>
  </w:num>
  <w:num w:numId="27" w16cid:durableId="873880399">
    <w:abstractNumId w:val="10"/>
  </w:num>
  <w:num w:numId="28" w16cid:durableId="1014575927">
    <w:abstractNumId w:val="29"/>
  </w:num>
  <w:num w:numId="29" w16cid:durableId="1902860298">
    <w:abstractNumId w:val="6"/>
  </w:num>
  <w:num w:numId="30" w16cid:durableId="1218665551">
    <w:abstractNumId w:val="13"/>
  </w:num>
  <w:num w:numId="31" w16cid:durableId="1938752141">
    <w:abstractNumId w:val="12"/>
  </w:num>
  <w:num w:numId="32" w16cid:durableId="505563296">
    <w:abstractNumId w:val="11"/>
  </w:num>
  <w:num w:numId="33" w16cid:durableId="1415738482">
    <w:abstractNumId w:val="35"/>
  </w:num>
  <w:num w:numId="34" w16cid:durableId="320040591">
    <w:abstractNumId w:val="25"/>
  </w:num>
  <w:num w:numId="35" w16cid:durableId="1812477592">
    <w:abstractNumId w:val="5"/>
  </w:num>
  <w:num w:numId="36" w16cid:durableId="557202316">
    <w:abstractNumId w:val="4"/>
  </w:num>
  <w:num w:numId="37" w16cid:durableId="1544706309">
    <w:abstractNumId w:val="38"/>
  </w:num>
  <w:num w:numId="38" w16cid:durableId="1126704018">
    <w:abstractNumId w:val="28"/>
  </w:num>
  <w:num w:numId="39" w16cid:durableId="18063135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0MTQzNbAwMDIwMTBT0lEKTi0uzszPAykwqgUA42DgqSwAAAA="/>
  </w:docVars>
  <w:rsids>
    <w:rsidRoot w:val="00AC701E"/>
    <w:rsid w:val="0000261D"/>
    <w:rsid w:val="00002CDE"/>
    <w:rsid w:val="0000303E"/>
    <w:rsid w:val="0000410C"/>
    <w:rsid w:val="00010841"/>
    <w:rsid w:val="00010A8D"/>
    <w:rsid w:val="00010FF1"/>
    <w:rsid w:val="0001466A"/>
    <w:rsid w:val="000167FC"/>
    <w:rsid w:val="00021F25"/>
    <w:rsid w:val="00022C32"/>
    <w:rsid w:val="00023A9D"/>
    <w:rsid w:val="000252F1"/>
    <w:rsid w:val="000253CE"/>
    <w:rsid w:val="000303EB"/>
    <w:rsid w:val="00034BF0"/>
    <w:rsid w:val="00040940"/>
    <w:rsid w:val="00044476"/>
    <w:rsid w:val="00044CCE"/>
    <w:rsid w:val="00054138"/>
    <w:rsid w:val="00054C87"/>
    <w:rsid w:val="00056321"/>
    <w:rsid w:val="0005653F"/>
    <w:rsid w:val="00063AF4"/>
    <w:rsid w:val="0006431F"/>
    <w:rsid w:val="00065484"/>
    <w:rsid w:val="00065A59"/>
    <w:rsid w:val="00067ED3"/>
    <w:rsid w:val="000718FF"/>
    <w:rsid w:val="00072BE2"/>
    <w:rsid w:val="00072E05"/>
    <w:rsid w:val="00073A19"/>
    <w:rsid w:val="00073CDE"/>
    <w:rsid w:val="000750C0"/>
    <w:rsid w:val="00075DB1"/>
    <w:rsid w:val="00080C69"/>
    <w:rsid w:val="000817C0"/>
    <w:rsid w:val="0008191E"/>
    <w:rsid w:val="000822D0"/>
    <w:rsid w:val="0008262D"/>
    <w:rsid w:val="0009366B"/>
    <w:rsid w:val="00093F8D"/>
    <w:rsid w:val="00095307"/>
    <w:rsid w:val="000A4613"/>
    <w:rsid w:val="000A7D44"/>
    <w:rsid w:val="000B084B"/>
    <w:rsid w:val="000B1879"/>
    <w:rsid w:val="000B20D6"/>
    <w:rsid w:val="000B43C4"/>
    <w:rsid w:val="000C11B5"/>
    <w:rsid w:val="000C2077"/>
    <w:rsid w:val="000C22A6"/>
    <w:rsid w:val="000C2A20"/>
    <w:rsid w:val="000C2A54"/>
    <w:rsid w:val="000C6D24"/>
    <w:rsid w:val="000D6A4A"/>
    <w:rsid w:val="000D6F62"/>
    <w:rsid w:val="000E1C51"/>
    <w:rsid w:val="000F1298"/>
    <w:rsid w:val="000F2C9F"/>
    <w:rsid w:val="000F64A2"/>
    <w:rsid w:val="001000A6"/>
    <w:rsid w:val="001035E8"/>
    <w:rsid w:val="00103BA3"/>
    <w:rsid w:val="00106885"/>
    <w:rsid w:val="001130C8"/>
    <w:rsid w:val="001138B4"/>
    <w:rsid w:val="00116216"/>
    <w:rsid w:val="001206A9"/>
    <w:rsid w:val="001216B8"/>
    <w:rsid w:val="00126ADE"/>
    <w:rsid w:val="00127889"/>
    <w:rsid w:val="001321FA"/>
    <w:rsid w:val="001368A7"/>
    <w:rsid w:val="00136CD3"/>
    <w:rsid w:val="0013772E"/>
    <w:rsid w:val="001440F7"/>
    <w:rsid w:val="00144FE2"/>
    <w:rsid w:val="001472F2"/>
    <w:rsid w:val="00151F4B"/>
    <w:rsid w:val="00153572"/>
    <w:rsid w:val="00156E28"/>
    <w:rsid w:val="0016360B"/>
    <w:rsid w:val="00170525"/>
    <w:rsid w:val="00170FC8"/>
    <w:rsid w:val="00172817"/>
    <w:rsid w:val="00173228"/>
    <w:rsid w:val="00174503"/>
    <w:rsid w:val="001757EC"/>
    <w:rsid w:val="00177228"/>
    <w:rsid w:val="00177B33"/>
    <w:rsid w:val="00183772"/>
    <w:rsid w:val="00186D67"/>
    <w:rsid w:val="0018731E"/>
    <w:rsid w:val="00187835"/>
    <w:rsid w:val="00193A65"/>
    <w:rsid w:val="001940A5"/>
    <w:rsid w:val="001941BE"/>
    <w:rsid w:val="001A16DF"/>
    <w:rsid w:val="001A2906"/>
    <w:rsid w:val="001A75E6"/>
    <w:rsid w:val="001B00A9"/>
    <w:rsid w:val="001B14E4"/>
    <w:rsid w:val="001B25B3"/>
    <w:rsid w:val="001B51E1"/>
    <w:rsid w:val="001C0B66"/>
    <w:rsid w:val="001C0C4C"/>
    <w:rsid w:val="001C0D23"/>
    <w:rsid w:val="001C2FFD"/>
    <w:rsid w:val="001C348C"/>
    <w:rsid w:val="001C45F7"/>
    <w:rsid w:val="001C5CE9"/>
    <w:rsid w:val="001C794F"/>
    <w:rsid w:val="001D030B"/>
    <w:rsid w:val="001D397F"/>
    <w:rsid w:val="001D6334"/>
    <w:rsid w:val="001D72B4"/>
    <w:rsid w:val="001D74CF"/>
    <w:rsid w:val="001D74D3"/>
    <w:rsid w:val="001E1C2C"/>
    <w:rsid w:val="001E2A65"/>
    <w:rsid w:val="001E56EA"/>
    <w:rsid w:val="001F1F9F"/>
    <w:rsid w:val="001F2014"/>
    <w:rsid w:val="001F2C6E"/>
    <w:rsid w:val="001F2D47"/>
    <w:rsid w:val="001F2E48"/>
    <w:rsid w:val="001F3290"/>
    <w:rsid w:val="001F43B1"/>
    <w:rsid w:val="001F624F"/>
    <w:rsid w:val="001F643F"/>
    <w:rsid w:val="00202CDA"/>
    <w:rsid w:val="002042BE"/>
    <w:rsid w:val="00210218"/>
    <w:rsid w:val="00212BDF"/>
    <w:rsid w:val="00214F0B"/>
    <w:rsid w:val="0021612C"/>
    <w:rsid w:val="0021618B"/>
    <w:rsid w:val="0021730D"/>
    <w:rsid w:val="00217D74"/>
    <w:rsid w:val="00224573"/>
    <w:rsid w:val="00225070"/>
    <w:rsid w:val="0022509B"/>
    <w:rsid w:val="002259EC"/>
    <w:rsid w:val="0022785E"/>
    <w:rsid w:val="00230B6F"/>
    <w:rsid w:val="00233C95"/>
    <w:rsid w:val="002340FD"/>
    <w:rsid w:val="00236B6B"/>
    <w:rsid w:val="00237712"/>
    <w:rsid w:val="00240060"/>
    <w:rsid w:val="00241434"/>
    <w:rsid w:val="002430B4"/>
    <w:rsid w:val="002529CE"/>
    <w:rsid w:val="00253F75"/>
    <w:rsid w:val="00255863"/>
    <w:rsid w:val="002565CD"/>
    <w:rsid w:val="002604FD"/>
    <w:rsid w:val="00260AB1"/>
    <w:rsid w:val="00260B8D"/>
    <w:rsid w:val="002626C0"/>
    <w:rsid w:val="002657B5"/>
    <w:rsid w:val="002664A4"/>
    <w:rsid w:val="00273F72"/>
    <w:rsid w:val="00275D73"/>
    <w:rsid w:val="002763BA"/>
    <w:rsid w:val="00286734"/>
    <w:rsid w:val="00287316"/>
    <w:rsid w:val="00290035"/>
    <w:rsid w:val="002916D0"/>
    <w:rsid w:val="0029530E"/>
    <w:rsid w:val="00295A86"/>
    <w:rsid w:val="002961FC"/>
    <w:rsid w:val="002A1E8C"/>
    <w:rsid w:val="002A1FE7"/>
    <w:rsid w:val="002A3722"/>
    <w:rsid w:val="002A5A72"/>
    <w:rsid w:val="002B0C5C"/>
    <w:rsid w:val="002B20BD"/>
    <w:rsid w:val="002B25CE"/>
    <w:rsid w:val="002B2F6F"/>
    <w:rsid w:val="002C08D9"/>
    <w:rsid w:val="002C4001"/>
    <w:rsid w:val="002C4304"/>
    <w:rsid w:val="002C4AEA"/>
    <w:rsid w:val="002C6CE9"/>
    <w:rsid w:val="002D0727"/>
    <w:rsid w:val="002D0EF5"/>
    <w:rsid w:val="002D23B9"/>
    <w:rsid w:val="002E107C"/>
    <w:rsid w:val="002E187A"/>
    <w:rsid w:val="002E1B32"/>
    <w:rsid w:val="002E2571"/>
    <w:rsid w:val="002E3721"/>
    <w:rsid w:val="002E4F78"/>
    <w:rsid w:val="002E5780"/>
    <w:rsid w:val="002E74E3"/>
    <w:rsid w:val="002F134A"/>
    <w:rsid w:val="002F2D4E"/>
    <w:rsid w:val="002F34DF"/>
    <w:rsid w:val="002F3701"/>
    <w:rsid w:val="002F3818"/>
    <w:rsid w:val="002F76BF"/>
    <w:rsid w:val="002F7AF3"/>
    <w:rsid w:val="00300779"/>
    <w:rsid w:val="00301F69"/>
    <w:rsid w:val="00302BAF"/>
    <w:rsid w:val="003035C5"/>
    <w:rsid w:val="00311B98"/>
    <w:rsid w:val="0031353F"/>
    <w:rsid w:val="0031383E"/>
    <w:rsid w:val="00314484"/>
    <w:rsid w:val="00317B0F"/>
    <w:rsid w:val="00320736"/>
    <w:rsid w:val="00321468"/>
    <w:rsid w:val="003224CD"/>
    <w:rsid w:val="00322861"/>
    <w:rsid w:val="003253E8"/>
    <w:rsid w:val="00325E96"/>
    <w:rsid w:val="003316D9"/>
    <w:rsid w:val="003327ED"/>
    <w:rsid w:val="0033361F"/>
    <w:rsid w:val="0033517E"/>
    <w:rsid w:val="003401BB"/>
    <w:rsid w:val="00340414"/>
    <w:rsid w:val="00340A46"/>
    <w:rsid w:val="00340A54"/>
    <w:rsid w:val="00343ACF"/>
    <w:rsid w:val="00345694"/>
    <w:rsid w:val="00345778"/>
    <w:rsid w:val="00347968"/>
    <w:rsid w:val="00351488"/>
    <w:rsid w:val="0035341C"/>
    <w:rsid w:val="00356C31"/>
    <w:rsid w:val="00360622"/>
    <w:rsid w:val="003652AD"/>
    <w:rsid w:val="0036640D"/>
    <w:rsid w:val="003665B8"/>
    <w:rsid w:val="00367294"/>
    <w:rsid w:val="00370E40"/>
    <w:rsid w:val="00375FC4"/>
    <w:rsid w:val="0037781E"/>
    <w:rsid w:val="00381C40"/>
    <w:rsid w:val="003823FC"/>
    <w:rsid w:val="00387C3F"/>
    <w:rsid w:val="00387D4B"/>
    <w:rsid w:val="00390DBF"/>
    <w:rsid w:val="00392C69"/>
    <w:rsid w:val="00395CA1"/>
    <w:rsid w:val="003A1082"/>
    <w:rsid w:val="003A48DC"/>
    <w:rsid w:val="003A6255"/>
    <w:rsid w:val="003A673D"/>
    <w:rsid w:val="003A7FF8"/>
    <w:rsid w:val="003B1160"/>
    <w:rsid w:val="003B2CEC"/>
    <w:rsid w:val="003B387E"/>
    <w:rsid w:val="003B600F"/>
    <w:rsid w:val="003C1AAE"/>
    <w:rsid w:val="003C26FB"/>
    <w:rsid w:val="003C718A"/>
    <w:rsid w:val="003D0DB5"/>
    <w:rsid w:val="003D1294"/>
    <w:rsid w:val="003D2485"/>
    <w:rsid w:val="003D606C"/>
    <w:rsid w:val="003E2203"/>
    <w:rsid w:val="003E2917"/>
    <w:rsid w:val="003E65B5"/>
    <w:rsid w:val="003E6954"/>
    <w:rsid w:val="003E6E5B"/>
    <w:rsid w:val="003F12DE"/>
    <w:rsid w:val="003F2A52"/>
    <w:rsid w:val="003F2C03"/>
    <w:rsid w:val="003F49BD"/>
    <w:rsid w:val="003F5CF4"/>
    <w:rsid w:val="003F655C"/>
    <w:rsid w:val="004041B1"/>
    <w:rsid w:val="0041169D"/>
    <w:rsid w:val="0041432F"/>
    <w:rsid w:val="00417B2A"/>
    <w:rsid w:val="0042067A"/>
    <w:rsid w:val="00427065"/>
    <w:rsid w:val="004274F4"/>
    <w:rsid w:val="00430392"/>
    <w:rsid w:val="00432361"/>
    <w:rsid w:val="0043381F"/>
    <w:rsid w:val="004343BC"/>
    <w:rsid w:val="00435807"/>
    <w:rsid w:val="00436C4B"/>
    <w:rsid w:val="00441000"/>
    <w:rsid w:val="00443DDD"/>
    <w:rsid w:val="00444FA3"/>
    <w:rsid w:val="00446717"/>
    <w:rsid w:val="0045194F"/>
    <w:rsid w:val="0045621F"/>
    <w:rsid w:val="004613BE"/>
    <w:rsid w:val="00464971"/>
    <w:rsid w:val="004718A1"/>
    <w:rsid w:val="00471C1E"/>
    <w:rsid w:val="00474AB7"/>
    <w:rsid w:val="004764FD"/>
    <w:rsid w:val="00482499"/>
    <w:rsid w:val="00484863"/>
    <w:rsid w:val="00485128"/>
    <w:rsid w:val="00485DE6"/>
    <w:rsid w:val="00487605"/>
    <w:rsid w:val="004930B4"/>
    <w:rsid w:val="004945C8"/>
    <w:rsid w:val="004949AF"/>
    <w:rsid w:val="004950F8"/>
    <w:rsid w:val="004A0396"/>
    <w:rsid w:val="004A0F96"/>
    <w:rsid w:val="004A3557"/>
    <w:rsid w:val="004A58B3"/>
    <w:rsid w:val="004A5BFF"/>
    <w:rsid w:val="004A736D"/>
    <w:rsid w:val="004B0556"/>
    <w:rsid w:val="004B342A"/>
    <w:rsid w:val="004B4BC3"/>
    <w:rsid w:val="004C084A"/>
    <w:rsid w:val="004C38B2"/>
    <w:rsid w:val="004D0B9F"/>
    <w:rsid w:val="004D26DC"/>
    <w:rsid w:val="004D3CA2"/>
    <w:rsid w:val="004D411F"/>
    <w:rsid w:val="004D78D7"/>
    <w:rsid w:val="004D7A02"/>
    <w:rsid w:val="004E0081"/>
    <w:rsid w:val="004E0147"/>
    <w:rsid w:val="004E05C9"/>
    <w:rsid w:val="004E0CD8"/>
    <w:rsid w:val="004E11D0"/>
    <w:rsid w:val="004E309A"/>
    <w:rsid w:val="004E43F2"/>
    <w:rsid w:val="004E4F17"/>
    <w:rsid w:val="004F6B33"/>
    <w:rsid w:val="00500220"/>
    <w:rsid w:val="00500592"/>
    <w:rsid w:val="00506B77"/>
    <w:rsid w:val="00507994"/>
    <w:rsid w:val="005145AA"/>
    <w:rsid w:val="00516B74"/>
    <w:rsid w:val="005227FF"/>
    <w:rsid w:val="00522AB3"/>
    <w:rsid w:val="00526022"/>
    <w:rsid w:val="00530D72"/>
    <w:rsid w:val="00531A27"/>
    <w:rsid w:val="005335DE"/>
    <w:rsid w:val="005344B3"/>
    <w:rsid w:val="00535E9E"/>
    <w:rsid w:val="00535EDE"/>
    <w:rsid w:val="00537A05"/>
    <w:rsid w:val="0054298C"/>
    <w:rsid w:val="00542ECC"/>
    <w:rsid w:val="005472B5"/>
    <w:rsid w:val="005506FF"/>
    <w:rsid w:val="00551496"/>
    <w:rsid w:val="00553A9B"/>
    <w:rsid w:val="00560CF1"/>
    <w:rsid w:val="00562704"/>
    <w:rsid w:val="00564044"/>
    <w:rsid w:val="00566B58"/>
    <w:rsid w:val="0056746E"/>
    <w:rsid w:val="00567DD1"/>
    <w:rsid w:val="00570F61"/>
    <w:rsid w:val="005714B5"/>
    <w:rsid w:val="005756E5"/>
    <w:rsid w:val="00581A14"/>
    <w:rsid w:val="00582B45"/>
    <w:rsid w:val="00583DC8"/>
    <w:rsid w:val="005920DE"/>
    <w:rsid w:val="00595FBE"/>
    <w:rsid w:val="005A4DC3"/>
    <w:rsid w:val="005A4F2B"/>
    <w:rsid w:val="005A6036"/>
    <w:rsid w:val="005A77F4"/>
    <w:rsid w:val="005C228A"/>
    <w:rsid w:val="005C7A98"/>
    <w:rsid w:val="005D0CE1"/>
    <w:rsid w:val="005D1241"/>
    <w:rsid w:val="005D3C5C"/>
    <w:rsid w:val="005D4080"/>
    <w:rsid w:val="005D4919"/>
    <w:rsid w:val="005D6D7F"/>
    <w:rsid w:val="005D6F70"/>
    <w:rsid w:val="005D7968"/>
    <w:rsid w:val="005E0499"/>
    <w:rsid w:val="005E0A69"/>
    <w:rsid w:val="005E13A7"/>
    <w:rsid w:val="005E38E7"/>
    <w:rsid w:val="005E4121"/>
    <w:rsid w:val="005E4D56"/>
    <w:rsid w:val="005E504D"/>
    <w:rsid w:val="005E7077"/>
    <w:rsid w:val="005E72C7"/>
    <w:rsid w:val="005E7B9A"/>
    <w:rsid w:val="005F00C7"/>
    <w:rsid w:val="005F1747"/>
    <w:rsid w:val="005F21DB"/>
    <w:rsid w:val="005F284D"/>
    <w:rsid w:val="005F34CA"/>
    <w:rsid w:val="005F4713"/>
    <w:rsid w:val="005F6AFE"/>
    <w:rsid w:val="00601F6A"/>
    <w:rsid w:val="0060280E"/>
    <w:rsid w:val="00604948"/>
    <w:rsid w:val="00604B9E"/>
    <w:rsid w:val="00606BE1"/>
    <w:rsid w:val="00606E5D"/>
    <w:rsid w:val="00606ED3"/>
    <w:rsid w:val="006075AD"/>
    <w:rsid w:val="00611D9C"/>
    <w:rsid w:val="00613CB3"/>
    <w:rsid w:val="00614FDF"/>
    <w:rsid w:val="0062032C"/>
    <w:rsid w:val="00620BDE"/>
    <w:rsid w:val="00621517"/>
    <w:rsid w:val="006246C1"/>
    <w:rsid w:val="00624C83"/>
    <w:rsid w:val="0063120F"/>
    <w:rsid w:val="00631589"/>
    <w:rsid w:val="00632EBA"/>
    <w:rsid w:val="00634B2E"/>
    <w:rsid w:val="006422AB"/>
    <w:rsid w:val="00644E93"/>
    <w:rsid w:val="00645614"/>
    <w:rsid w:val="00646EDC"/>
    <w:rsid w:val="00650003"/>
    <w:rsid w:val="00652500"/>
    <w:rsid w:val="00654022"/>
    <w:rsid w:val="0065556A"/>
    <w:rsid w:val="00655B36"/>
    <w:rsid w:val="00655E62"/>
    <w:rsid w:val="0066451A"/>
    <w:rsid w:val="00664634"/>
    <w:rsid w:val="00665B9A"/>
    <w:rsid w:val="00672452"/>
    <w:rsid w:val="00676A70"/>
    <w:rsid w:val="00677037"/>
    <w:rsid w:val="0068338B"/>
    <w:rsid w:val="0069032A"/>
    <w:rsid w:val="00692F3B"/>
    <w:rsid w:val="006A4C29"/>
    <w:rsid w:val="006B1BF0"/>
    <w:rsid w:val="006B2ED3"/>
    <w:rsid w:val="006B4818"/>
    <w:rsid w:val="006B5AAC"/>
    <w:rsid w:val="006B73F5"/>
    <w:rsid w:val="006B7CD6"/>
    <w:rsid w:val="006C0710"/>
    <w:rsid w:val="006C0E84"/>
    <w:rsid w:val="006C0ED6"/>
    <w:rsid w:val="006C50D4"/>
    <w:rsid w:val="006C5928"/>
    <w:rsid w:val="006D03A7"/>
    <w:rsid w:val="006D11CC"/>
    <w:rsid w:val="006D138E"/>
    <w:rsid w:val="006D150B"/>
    <w:rsid w:val="006D45DA"/>
    <w:rsid w:val="006D591D"/>
    <w:rsid w:val="006D701C"/>
    <w:rsid w:val="006E2134"/>
    <w:rsid w:val="006E35F1"/>
    <w:rsid w:val="006F4A5C"/>
    <w:rsid w:val="006F7A6C"/>
    <w:rsid w:val="00700FEE"/>
    <w:rsid w:val="007019DD"/>
    <w:rsid w:val="00702FE2"/>
    <w:rsid w:val="00705EE6"/>
    <w:rsid w:val="0071068B"/>
    <w:rsid w:val="00710AD7"/>
    <w:rsid w:val="00710C3E"/>
    <w:rsid w:val="007110EC"/>
    <w:rsid w:val="007124D0"/>
    <w:rsid w:val="00714C91"/>
    <w:rsid w:val="007153C3"/>
    <w:rsid w:val="007157E3"/>
    <w:rsid w:val="00716F07"/>
    <w:rsid w:val="00716F1A"/>
    <w:rsid w:val="00717610"/>
    <w:rsid w:val="007176B2"/>
    <w:rsid w:val="00730318"/>
    <w:rsid w:val="00730A3F"/>
    <w:rsid w:val="00730D00"/>
    <w:rsid w:val="007317AE"/>
    <w:rsid w:val="00733C09"/>
    <w:rsid w:val="00733D1A"/>
    <w:rsid w:val="00735D98"/>
    <w:rsid w:val="007364FE"/>
    <w:rsid w:val="007401B9"/>
    <w:rsid w:val="007422FE"/>
    <w:rsid w:val="007431AC"/>
    <w:rsid w:val="00744F29"/>
    <w:rsid w:val="007460A9"/>
    <w:rsid w:val="00747E5E"/>
    <w:rsid w:val="00753FFB"/>
    <w:rsid w:val="00761396"/>
    <w:rsid w:val="00764D86"/>
    <w:rsid w:val="007659D9"/>
    <w:rsid w:val="00765D9F"/>
    <w:rsid w:val="00767867"/>
    <w:rsid w:val="007717DA"/>
    <w:rsid w:val="007728B8"/>
    <w:rsid w:val="00773BA7"/>
    <w:rsid w:val="00775065"/>
    <w:rsid w:val="0077562A"/>
    <w:rsid w:val="007757C5"/>
    <w:rsid w:val="007800C5"/>
    <w:rsid w:val="00780951"/>
    <w:rsid w:val="00782DE5"/>
    <w:rsid w:val="007835F3"/>
    <w:rsid w:val="00784FDE"/>
    <w:rsid w:val="00787BDC"/>
    <w:rsid w:val="00787DE4"/>
    <w:rsid w:val="00793D2A"/>
    <w:rsid w:val="007A0DF0"/>
    <w:rsid w:val="007A581B"/>
    <w:rsid w:val="007B1CAF"/>
    <w:rsid w:val="007B481E"/>
    <w:rsid w:val="007B54A9"/>
    <w:rsid w:val="007B5831"/>
    <w:rsid w:val="007B753E"/>
    <w:rsid w:val="007B7999"/>
    <w:rsid w:val="007C14C3"/>
    <w:rsid w:val="007C1572"/>
    <w:rsid w:val="007C5284"/>
    <w:rsid w:val="007C53AD"/>
    <w:rsid w:val="007C761F"/>
    <w:rsid w:val="007D1251"/>
    <w:rsid w:val="007D49D2"/>
    <w:rsid w:val="007D5E65"/>
    <w:rsid w:val="007E1012"/>
    <w:rsid w:val="007E1348"/>
    <w:rsid w:val="007E1808"/>
    <w:rsid w:val="007E447D"/>
    <w:rsid w:val="007E4A85"/>
    <w:rsid w:val="007F4752"/>
    <w:rsid w:val="007F6137"/>
    <w:rsid w:val="007F61D0"/>
    <w:rsid w:val="00802E01"/>
    <w:rsid w:val="0080592C"/>
    <w:rsid w:val="00805BAA"/>
    <w:rsid w:val="00810083"/>
    <w:rsid w:val="0081161B"/>
    <w:rsid w:val="00812D7F"/>
    <w:rsid w:val="00812E84"/>
    <w:rsid w:val="00813F32"/>
    <w:rsid w:val="0081578D"/>
    <w:rsid w:val="008166CA"/>
    <w:rsid w:val="0081708E"/>
    <w:rsid w:val="00821E75"/>
    <w:rsid w:val="0082317D"/>
    <w:rsid w:val="00830FB5"/>
    <w:rsid w:val="008322C9"/>
    <w:rsid w:val="00834865"/>
    <w:rsid w:val="0083495C"/>
    <w:rsid w:val="00840BF0"/>
    <w:rsid w:val="00840CDC"/>
    <w:rsid w:val="00840DAD"/>
    <w:rsid w:val="008428D3"/>
    <w:rsid w:val="008449CD"/>
    <w:rsid w:val="0084505F"/>
    <w:rsid w:val="0084784C"/>
    <w:rsid w:val="008500CE"/>
    <w:rsid w:val="0085092A"/>
    <w:rsid w:val="00853909"/>
    <w:rsid w:val="00855984"/>
    <w:rsid w:val="008577ED"/>
    <w:rsid w:val="00857DA6"/>
    <w:rsid w:val="00861312"/>
    <w:rsid w:val="00861582"/>
    <w:rsid w:val="00861CF4"/>
    <w:rsid w:val="00864690"/>
    <w:rsid w:val="00866503"/>
    <w:rsid w:val="00866844"/>
    <w:rsid w:val="00876918"/>
    <w:rsid w:val="00885539"/>
    <w:rsid w:val="008860B4"/>
    <w:rsid w:val="00886870"/>
    <w:rsid w:val="008870F8"/>
    <w:rsid w:val="00887C17"/>
    <w:rsid w:val="008979F4"/>
    <w:rsid w:val="008A1B96"/>
    <w:rsid w:val="008A2CAD"/>
    <w:rsid w:val="008A3CDE"/>
    <w:rsid w:val="008B2505"/>
    <w:rsid w:val="008B5892"/>
    <w:rsid w:val="008B7966"/>
    <w:rsid w:val="008B7A34"/>
    <w:rsid w:val="008C0FF2"/>
    <w:rsid w:val="008C7B63"/>
    <w:rsid w:val="008C7D0A"/>
    <w:rsid w:val="008D094D"/>
    <w:rsid w:val="008D22CF"/>
    <w:rsid w:val="008D34A7"/>
    <w:rsid w:val="008D3CA9"/>
    <w:rsid w:val="008D7CFD"/>
    <w:rsid w:val="008E026B"/>
    <w:rsid w:val="008E0AD8"/>
    <w:rsid w:val="008E2D1C"/>
    <w:rsid w:val="008E3C3B"/>
    <w:rsid w:val="008F333D"/>
    <w:rsid w:val="008F570D"/>
    <w:rsid w:val="008F7A1F"/>
    <w:rsid w:val="009019CA"/>
    <w:rsid w:val="00901CA5"/>
    <w:rsid w:val="00903115"/>
    <w:rsid w:val="00903B5E"/>
    <w:rsid w:val="009045E9"/>
    <w:rsid w:val="00907C90"/>
    <w:rsid w:val="00911967"/>
    <w:rsid w:val="0091475E"/>
    <w:rsid w:val="009212D9"/>
    <w:rsid w:val="009219EE"/>
    <w:rsid w:val="00922210"/>
    <w:rsid w:val="00931D6A"/>
    <w:rsid w:val="00932FBE"/>
    <w:rsid w:val="009337C7"/>
    <w:rsid w:val="00933D20"/>
    <w:rsid w:val="00934809"/>
    <w:rsid w:val="00934D53"/>
    <w:rsid w:val="00937817"/>
    <w:rsid w:val="00941269"/>
    <w:rsid w:val="00941956"/>
    <w:rsid w:val="00945CA1"/>
    <w:rsid w:val="00950E3A"/>
    <w:rsid w:val="009511D2"/>
    <w:rsid w:val="00954B0F"/>
    <w:rsid w:val="00960016"/>
    <w:rsid w:val="00970AD3"/>
    <w:rsid w:val="009718EE"/>
    <w:rsid w:val="0097582D"/>
    <w:rsid w:val="009766A9"/>
    <w:rsid w:val="009768A4"/>
    <w:rsid w:val="00977FC5"/>
    <w:rsid w:val="00980EF9"/>
    <w:rsid w:val="009831F4"/>
    <w:rsid w:val="0098688D"/>
    <w:rsid w:val="00987B1E"/>
    <w:rsid w:val="00990A60"/>
    <w:rsid w:val="00992337"/>
    <w:rsid w:val="00995895"/>
    <w:rsid w:val="00996A7F"/>
    <w:rsid w:val="00997490"/>
    <w:rsid w:val="00997607"/>
    <w:rsid w:val="009A0CC4"/>
    <w:rsid w:val="009A2521"/>
    <w:rsid w:val="009A3676"/>
    <w:rsid w:val="009A4A1C"/>
    <w:rsid w:val="009B32F5"/>
    <w:rsid w:val="009B3CB5"/>
    <w:rsid w:val="009C2057"/>
    <w:rsid w:val="009C3B9A"/>
    <w:rsid w:val="009C5BA5"/>
    <w:rsid w:val="009C7AD7"/>
    <w:rsid w:val="009D00BE"/>
    <w:rsid w:val="009D022D"/>
    <w:rsid w:val="009D0E1C"/>
    <w:rsid w:val="009D2109"/>
    <w:rsid w:val="009D4787"/>
    <w:rsid w:val="009E044D"/>
    <w:rsid w:val="009E12DB"/>
    <w:rsid w:val="009E27A1"/>
    <w:rsid w:val="009E4D72"/>
    <w:rsid w:val="009F10BD"/>
    <w:rsid w:val="009F14CB"/>
    <w:rsid w:val="009F1EB0"/>
    <w:rsid w:val="009F2CEF"/>
    <w:rsid w:val="009F4261"/>
    <w:rsid w:val="009F4969"/>
    <w:rsid w:val="009F50C7"/>
    <w:rsid w:val="009F55C2"/>
    <w:rsid w:val="00A015CB"/>
    <w:rsid w:val="00A0224D"/>
    <w:rsid w:val="00A0572E"/>
    <w:rsid w:val="00A067C9"/>
    <w:rsid w:val="00A07C59"/>
    <w:rsid w:val="00A10FA5"/>
    <w:rsid w:val="00A11226"/>
    <w:rsid w:val="00A13EEB"/>
    <w:rsid w:val="00A14C5A"/>
    <w:rsid w:val="00A21880"/>
    <w:rsid w:val="00A21C66"/>
    <w:rsid w:val="00A244C3"/>
    <w:rsid w:val="00A24F0C"/>
    <w:rsid w:val="00A25C94"/>
    <w:rsid w:val="00A26233"/>
    <w:rsid w:val="00A26C72"/>
    <w:rsid w:val="00A3036E"/>
    <w:rsid w:val="00A316BF"/>
    <w:rsid w:val="00A31D5D"/>
    <w:rsid w:val="00A32A17"/>
    <w:rsid w:val="00A3411A"/>
    <w:rsid w:val="00A366AC"/>
    <w:rsid w:val="00A3778A"/>
    <w:rsid w:val="00A41AFD"/>
    <w:rsid w:val="00A4380E"/>
    <w:rsid w:val="00A468F2"/>
    <w:rsid w:val="00A51A31"/>
    <w:rsid w:val="00A56722"/>
    <w:rsid w:val="00A61682"/>
    <w:rsid w:val="00A67918"/>
    <w:rsid w:val="00A712FE"/>
    <w:rsid w:val="00A7158F"/>
    <w:rsid w:val="00A73524"/>
    <w:rsid w:val="00A73C20"/>
    <w:rsid w:val="00A74452"/>
    <w:rsid w:val="00A75E26"/>
    <w:rsid w:val="00A812B7"/>
    <w:rsid w:val="00A81E6E"/>
    <w:rsid w:val="00A833A1"/>
    <w:rsid w:val="00A836D0"/>
    <w:rsid w:val="00A87A0F"/>
    <w:rsid w:val="00A9094A"/>
    <w:rsid w:val="00A91461"/>
    <w:rsid w:val="00A93814"/>
    <w:rsid w:val="00A947C0"/>
    <w:rsid w:val="00A96BD6"/>
    <w:rsid w:val="00AA1B8E"/>
    <w:rsid w:val="00AA1CBC"/>
    <w:rsid w:val="00AA3755"/>
    <w:rsid w:val="00AA468B"/>
    <w:rsid w:val="00AA48CF"/>
    <w:rsid w:val="00AA6A17"/>
    <w:rsid w:val="00AB593E"/>
    <w:rsid w:val="00AB5FB7"/>
    <w:rsid w:val="00AC228F"/>
    <w:rsid w:val="00AC2B39"/>
    <w:rsid w:val="00AC48E6"/>
    <w:rsid w:val="00AC4992"/>
    <w:rsid w:val="00AC701E"/>
    <w:rsid w:val="00AD1B3F"/>
    <w:rsid w:val="00AE10C8"/>
    <w:rsid w:val="00AE3436"/>
    <w:rsid w:val="00AE55E7"/>
    <w:rsid w:val="00AE6494"/>
    <w:rsid w:val="00AE7659"/>
    <w:rsid w:val="00AF0A76"/>
    <w:rsid w:val="00AF10E4"/>
    <w:rsid w:val="00AF33F7"/>
    <w:rsid w:val="00AF3E23"/>
    <w:rsid w:val="00AF5BC9"/>
    <w:rsid w:val="00AF6ACE"/>
    <w:rsid w:val="00AF733E"/>
    <w:rsid w:val="00AF7FAE"/>
    <w:rsid w:val="00B003B1"/>
    <w:rsid w:val="00B005BE"/>
    <w:rsid w:val="00B03011"/>
    <w:rsid w:val="00B05D95"/>
    <w:rsid w:val="00B06127"/>
    <w:rsid w:val="00B06E8F"/>
    <w:rsid w:val="00B07074"/>
    <w:rsid w:val="00B17343"/>
    <w:rsid w:val="00B1765D"/>
    <w:rsid w:val="00B24B8F"/>
    <w:rsid w:val="00B24CEF"/>
    <w:rsid w:val="00B27346"/>
    <w:rsid w:val="00B274F7"/>
    <w:rsid w:val="00B33CB7"/>
    <w:rsid w:val="00B3558F"/>
    <w:rsid w:val="00B366DE"/>
    <w:rsid w:val="00B37C80"/>
    <w:rsid w:val="00B40EC5"/>
    <w:rsid w:val="00B43976"/>
    <w:rsid w:val="00B43A67"/>
    <w:rsid w:val="00B43F93"/>
    <w:rsid w:val="00B4559C"/>
    <w:rsid w:val="00B45EC1"/>
    <w:rsid w:val="00B53C04"/>
    <w:rsid w:val="00B54B08"/>
    <w:rsid w:val="00B57522"/>
    <w:rsid w:val="00B6003F"/>
    <w:rsid w:val="00B60DE5"/>
    <w:rsid w:val="00B63712"/>
    <w:rsid w:val="00B64287"/>
    <w:rsid w:val="00B66E40"/>
    <w:rsid w:val="00B750B6"/>
    <w:rsid w:val="00B775CE"/>
    <w:rsid w:val="00B80EEF"/>
    <w:rsid w:val="00B85410"/>
    <w:rsid w:val="00B870F2"/>
    <w:rsid w:val="00B952DD"/>
    <w:rsid w:val="00B968A7"/>
    <w:rsid w:val="00BA3BE8"/>
    <w:rsid w:val="00BB0520"/>
    <w:rsid w:val="00BB0E2D"/>
    <w:rsid w:val="00BB0EF3"/>
    <w:rsid w:val="00BB5C96"/>
    <w:rsid w:val="00BB72AE"/>
    <w:rsid w:val="00BC0CA4"/>
    <w:rsid w:val="00BC3C6B"/>
    <w:rsid w:val="00BC6586"/>
    <w:rsid w:val="00BD0AAB"/>
    <w:rsid w:val="00BD10D5"/>
    <w:rsid w:val="00BD465B"/>
    <w:rsid w:val="00BE43BB"/>
    <w:rsid w:val="00BE75C8"/>
    <w:rsid w:val="00BF0822"/>
    <w:rsid w:val="00BF1A11"/>
    <w:rsid w:val="00BF1F19"/>
    <w:rsid w:val="00BF45D7"/>
    <w:rsid w:val="00BF5092"/>
    <w:rsid w:val="00BF510C"/>
    <w:rsid w:val="00C004CC"/>
    <w:rsid w:val="00C0236F"/>
    <w:rsid w:val="00C070C0"/>
    <w:rsid w:val="00C1211B"/>
    <w:rsid w:val="00C13B98"/>
    <w:rsid w:val="00C16775"/>
    <w:rsid w:val="00C20217"/>
    <w:rsid w:val="00C21681"/>
    <w:rsid w:val="00C21F5D"/>
    <w:rsid w:val="00C2219B"/>
    <w:rsid w:val="00C221E9"/>
    <w:rsid w:val="00C2368F"/>
    <w:rsid w:val="00C256E2"/>
    <w:rsid w:val="00C26CB7"/>
    <w:rsid w:val="00C27474"/>
    <w:rsid w:val="00C27CFD"/>
    <w:rsid w:val="00C323D2"/>
    <w:rsid w:val="00C34245"/>
    <w:rsid w:val="00C37321"/>
    <w:rsid w:val="00C37694"/>
    <w:rsid w:val="00C40533"/>
    <w:rsid w:val="00C42858"/>
    <w:rsid w:val="00C42A02"/>
    <w:rsid w:val="00C4426C"/>
    <w:rsid w:val="00C47EE8"/>
    <w:rsid w:val="00C504E4"/>
    <w:rsid w:val="00C51539"/>
    <w:rsid w:val="00C53470"/>
    <w:rsid w:val="00C53750"/>
    <w:rsid w:val="00C53BD8"/>
    <w:rsid w:val="00C53C57"/>
    <w:rsid w:val="00C54E4B"/>
    <w:rsid w:val="00C57C3B"/>
    <w:rsid w:val="00C57E8E"/>
    <w:rsid w:val="00C60102"/>
    <w:rsid w:val="00C60D95"/>
    <w:rsid w:val="00C638E1"/>
    <w:rsid w:val="00C66B68"/>
    <w:rsid w:val="00C7057C"/>
    <w:rsid w:val="00C70871"/>
    <w:rsid w:val="00C71250"/>
    <w:rsid w:val="00C7360A"/>
    <w:rsid w:val="00C7390A"/>
    <w:rsid w:val="00C73EF4"/>
    <w:rsid w:val="00C75967"/>
    <w:rsid w:val="00C75E8F"/>
    <w:rsid w:val="00C764EE"/>
    <w:rsid w:val="00C775C9"/>
    <w:rsid w:val="00C7792F"/>
    <w:rsid w:val="00C82372"/>
    <w:rsid w:val="00C860DA"/>
    <w:rsid w:val="00C90558"/>
    <w:rsid w:val="00C90590"/>
    <w:rsid w:val="00C97805"/>
    <w:rsid w:val="00CA5F4A"/>
    <w:rsid w:val="00CA6E3B"/>
    <w:rsid w:val="00CA6FB9"/>
    <w:rsid w:val="00CB00B8"/>
    <w:rsid w:val="00CB0D55"/>
    <w:rsid w:val="00CB1130"/>
    <w:rsid w:val="00CB1ADB"/>
    <w:rsid w:val="00CB2B67"/>
    <w:rsid w:val="00CB2FB8"/>
    <w:rsid w:val="00CB3B53"/>
    <w:rsid w:val="00CB4C89"/>
    <w:rsid w:val="00CB5864"/>
    <w:rsid w:val="00CB6E21"/>
    <w:rsid w:val="00CC10C1"/>
    <w:rsid w:val="00CC3F8D"/>
    <w:rsid w:val="00CC6D86"/>
    <w:rsid w:val="00CC787E"/>
    <w:rsid w:val="00CD156B"/>
    <w:rsid w:val="00CD2653"/>
    <w:rsid w:val="00CD2D3C"/>
    <w:rsid w:val="00CD3107"/>
    <w:rsid w:val="00CD752B"/>
    <w:rsid w:val="00CD75CB"/>
    <w:rsid w:val="00CE0C08"/>
    <w:rsid w:val="00CE1F86"/>
    <w:rsid w:val="00CE540A"/>
    <w:rsid w:val="00CE5C39"/>
    <w:rsid w:val="00CE5CA4"/>
    <w:rsid w:val="00CE77AE"/>
    <w:rsid w:val="00CF51A6"/>
    <w:rsid w:val="00CF5396"/>
    <w:rsid w:val="00CF62F8"/>
    <w:rsid w:val="00D044BC"/>
    <w:rsid w:val="00D05306"/>
    <w:rsid w:val="00D06336"/>
    <w:rsid w:val="00D076B7"/>
    <w:rsid w:val="00D16216"/>
    <w:rsid w:val="00D20146"/>
    <w:rsid w:val="00D2164C"/>
    <w:rsid w:val="00D31B8A"/>
    <w:rsid w:val="00D33AE1"/>
    <w:rsid w:val="00D35076"/>
    <w:rsid w:val="00D35B4A"/>
    <w:rsid w:val="00D4124A"/>
    <w:rsid w:val="00D4513B"/>
    <w:rsid w:val="00D45167"/>
    <w:rsid w:val="00D50557"/>
    <w:rsid w:val="00D50EC3"/>
    <w:rsid w:val="00D51928"/>
    <w:rsid w:val="00D52386"/>
    <w:rsid w:val="00D528AB"/>
    <w:rsid w:val="00D54E62"/>
    <w:rsid w:val="00D5565E"/>
    <w:rsid w:val="00D6279C"/>
    <w:rsid w:val="00D6341D"/>
    <w:rsid w:val="00D6383B"/>
    <w:rsid w:val="00D646A6"/>
    <w:rsid w:val="00D655FD"/>
    <w:rsid w:val="00D66E9B"/>
    <w:rsid w:val="00D719A7"/>
    <w:rsid w:val="00D72E78"/>
    <w:rsid w:val="00D74E85"/>
    <w:rsid w:val="00D755E1"/>
    <w:rsid w:val="00D756D3"/>
    <w:rsid w:val="00D80023"/>
    <w:rsid w:val="00D91D57"/>
    <w:rsid w:val="00D9200F"/>
    <w:rsid w:val="00D92C4A"/>
    <w:rsid w:val="00D95052"/>
    <w:rsid w:val="00DA1D4E"/>
    <w:rsid w:val="00DA2606"/>
    <w:rsid w:val="00DA7D7C"/>
    <w:rsid w:val="00DB1CE8"/>
    <w:rsid w:val="00DB2C4A"/>
    <w:rsid w:val="00DB7722"/>
    <w:rsid w:val="00DC11AE"/>
    <w:rsid w:val="00DC2390"/>
    <w:rsid w:val="00DC281B"/>
    <w:rsid w:val="00DC31D3"/>
    <w:rsid w:val="00DC6A70"/>
    <w:rsid w:val="00DD218E"/>
    <w:rsid w:val="00DD5393"/>
    <w:rsid w:val="00DD578F"/>
    <w:rsid w:val="00DE4469"/>
    <w:rsid w:val="00DE5BB1"/>
    <w:rsid w:val="00DE6034"/>
    <w:rsid w:val="00DE7C1A"/>
    <w:rsid w:val="00DF2465"/>
    <w:rsid w:val="00DF30A2"/>
    <w:rsid w:val="00DF5539"/>
    <w:rsid w:val="00DF5C9E"/>
    <w:rsid w:val="00E000C4"/>
    <w:rsid w:val="00E107E3"/>
    <w:rsid w:val="00E10B9B"/>
    <w:rsid w:val="00E14CCC"/>
    <w:rsid w:val="00E200BF"/>
    <w:rsid w:val="00E2193F"/>
    <w:rsid w:val="00E226D0"/>
    <w:rsid w:val="00E2689B"/>
    <w:rsid w:val="00E27331"/>
    <w:rsid w:val="00E30944"/>
    <w:rsid w:val="00E31263"/>
    <w:rsid w:val="00E32379"/>
    <w:rsid w:val="00E33E66"/>
    <w:rsid w:val="00E35A89"/>
    <w:rsid w:val="00E36333"/>
    <w:rsid w:val="00E37775"/>
    <w:rsid w:val="00E37FA1"/>
    <w:rsid w:val="00E421C3"/>
    <w:rsid w:val="00E45BFD"/>
    <w:rsid w:val="00E47DCE"/>
    <w:rsid w:val="00E50943"/>
    <w:rsid w:val="00E527EA"/>
    <w:rsid w:val="00E547D3"/>
    <w:rsid w:val="00E571A3"/>
    <w:rsid w:val="00E57E93"/>
    <w:rsid w:val="00E60365"/>
    <w:rsid w:val="00E60D99"/>
    <w:rsid w:val="00E62121"/>
    <w:rsid w:val="00E6427F"/>
    <w:rsid w:val="00E71BD6"/>
    <w:rsid w:val="00E728A8"/>
    <w:rsid w:val="00E73C62"/>
    <w:rsid w:val="00E75E1C"/>
    <w:rsid w:val="00E774D4"/>
    <w:rsid w:val="00E77A6F"/>
    <w:rsid w:val="00E81DC8"/>
    <w:rsid w:val="00E84E5E"/>
    <w:rsid w:val="00E853F3"/>
    <w:rsid w:val="00E91A97"/>
    <w:rsid w:val="00E953A7"/>
    <w:rsid w:val="00E960EF"/>
    <w:rsid w:val="00EA0233"/>
    <w:rsid w:val="00EA0A89"/>
    <w:rsid w:val="00EA11E0"/>
    <w:rsid w:val="00EB00F3"/>
    <w:rsid w:val="00EB22CD"/>
    <w:rsid w:val="00EB527F"/>
    <w:rsid w:val="00EC0231"/>
    <w:rsid w:val="00ED1652"/>
    <w:rsid w:val="00ED1856"/>
    <w:rsid w:val="00ED19D0"/>
    <w:rsid w:val="00ED47F0"/>
    <w:rsid w:val="00ED7C2E"/>
    <w:rsid w:val="00ED7C88"/>
    <w:rsid w:val="00EE1763"/>
    <w:rsid w:val="00EE1E73"/>
    <w:rsid w:val="00EE20DB"/>
    <w:rsid w:val="00EE25DB"/>
    <w:rsid w:val="00EF04C3"/>
    <w:rsid w:val="00EF10E4"/>
    <w:rsid w:val="00EF14D0"/>
    <w:rsid w:val="00EF28F2"/>
    <w:rsid w:val="00EF2F3B"/>
    <w:rsid w:val="00EF3D8A"/>
    <w:rsid w:val="00EF6092"/>
    <w:rsid w:val="00EF7380"/>
    <w:rsid w:val="00F009A6"/>
    <w:rsid w:val="00F01D1B"/>
    <w:rsid w:val="00F03191"/>
    <w:rsid w:val="00F03ED9"/>
    <w:rsid w:val="00F07600"/>
    <w:rsid w:val="00F07846"/>
    <w:rsid w:val="00F11091"/>
    <w:rsid w:val="00F126BA"/>
    <w:rsid w:val="00F137E9"/>
    <w:rsid w:val="00F1558A"/>
    <w:rsid w:val="00F175ED"/>
    <w:rsid w:val="00F21589"/>
    <w:rsid w:val="00F2319D"/>
    <w:rsid w:val="00F26089"/>
    <w:rsid w:val="00F31237"/>
    <w:rsid w:val="00F32187"/>
    <w:rsid w:val="00F36813"/>
    <w:rsid w:val="00F37709"/>
    <w:rsid w:val="00F41FDF"/>
    <w:rsid w:val="00F447BF"/>
    <w:rsid w:val="00F501D4"/>
    <w:rsid w:val="00F53D25"/>
    <w:rsid w:val="00F54426"/>
    <w:rsid w:val="00F54D83"/>
    <w:rsid w:val="00F57E70"/>
    <w:rsid w:val="00F62E4F"/>
    <w:rsid w:val="00F66D57"/>
    <w:rsid w:val="00F70FD5"/>
    <w:rsid w:val="00F726F0"/>
    <w:rsid w:val="00F73AA8"/>
    <w:rsid w:val="00F74CA0"/>
    <w:rsid w:val="00F74CB4"/>
    <w:rsid w:val="00F75747"/>
    <w:rsid w:val="00F82498"/>
    <w:rsid w:val="00F82A2E"/>
    <w:rsid w:val="00F83C67"/>
    <w:rsid w:val="00F877B7"/>
    <w:rsid w:val="00F87F5B"/>
    <w:rsid w:val="00F91186"/>
    <w:rsid w:val="00F91A33"/>
    <w:rsid w:val="00F94075"/>
    <w:rsid w:val="00F96198"/>
    <w:rsid w:val="00F97038"/>
    <w:rsid w:val="00FA0E57"/>
    <w:rsid w:val="00FA40DF"/>
    <w:rsid w:val="00FA78CD"/>
    <w:rsid w:val="00FA7B8B"/>
    <w:rsid w:val="00FB2C45"/>
    <w:rsid w:val="00FB2F03"/>
    <w:rsid w:val="00FB3278"/>
    <w:rsid w:val="00FB6259"/>
    <w:rsid w:val="00FC016E"/>
    <w:rsid w:val="00FC0657"/>
    <w:rsid w:val="00FC1B15"/>
    <w:rsid w:val="00FC3BD2"/>
    <w:rsid w:val="00FC58E3"/>
    <w:rsid w:val="00FC7CB1"/>
    <w:rsid w:val="00FD0800"/>
    <w:rsid w:val="00FD36D5"/>
    <w:rsid w:val="00FD382B"/>
    <w:rsid w:val="00FE2F33"/>
    <w:rsid w:val="00FE7F24"/>
    <w:rsid w:val="00FF0BDA"/>
    <w:rsid w:val="00FF0CB8"/>
    <w:rsid w:val="00FF2B56"/>
    <w:rsid w:val="00FF3F63"/>
    <w:rsid w:val="00FF5A35"/>
    <w:rsid w:val="306D66A2"/>
    <w:rsid w:val="34829752"/>
    <w:rsid w:val="3D32918C"/>
    <w:rsid w:val="3F787207"/>
    <w:rsid w:val="5D3F55BA"/>
    <w:rsid w:val="68CD8B15"/>
    <w:rsid w:val="69C93A93"/>
    <w:rsid w:val="70C6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D6D8CFC5-9188-4DA2-A591-8891D3D4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999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7C3B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2"/>
    </w:pPr>
    <w:rPr>
      <w:rFonts w:asciiTheme="majorHAnsi" w:eastAsiaTheme="majorEastAsia" w:hAnsiTheme="majorHAnsi" w:cstheme="majorBidi"/>
      <w:color w:val="18345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BF5092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BF5092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953A7"/>
    <w:rPr>
      <w:color w:val="605E5C"/>
      <w:shd w:val="clear" w:color="auto" w:fill="E1DFDD"/>
    </w:rPr>
  </w:style>
  <w:style w:type="table" w:styleId="GridTable4">
    <w:name w:val="Grid Table 4"/>
    <w:basedOn w:val="TableNormal"/>
    <w:uiPriority w:val="49"/>
    <w:rsid w:val="00C57C3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C57C3B"/>
    <w:rPr>
      <w:rFonts w:asciiTheme="majorHAnsi" w:eastAsiaTheme="majorEastAsia" w:hAnsiTheme="majorHAnsi" w:cstheme="majorBidi"/>
      <w:color w:val="183458" w:themeColor="accent1" w:themeShade="7F"/>
      <w:sz w:val="24"/>
      <w:szCs w:val="24"/>
    </w:rPr>
  </w:style>
  <w:style w:type="character" w:styleId="FollowedHyperlink">
    <w:name w:val="FollowedHyperlink"/>
    <w:basedOn w:val="DefaultParagraphFont"/>
    <w:rsid w:val="00C57C3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https://app.leg.wa.gov/wac/default.aspx?cite=246-215-02105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doh.wa.gov/localhealthfoodcontac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pp.leg.wa.gov/wac/default.aspx?cite=246-215-02107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svg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app.leg.wa.gov/wac/default.aspx?cite=246-215-02115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yndi's DOH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3069B2"/>
      </a:accent1>
      <a:accent2>
        <a:srgbClr val="2699BB"/>
      </a:accent2>
      <a:accent3>
        <a:srgbClr val="FFCC00"/>
      </a:accent3>
      <a:accent4>
        <a:srgbClr val="932A6E"/>
      </a:accent4>
      <a:accent5>
        <a:srgbClr val="819556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21" ma:contentTypeDescription="Create a new document." ma:contentTypeScope="" ma:versionID="76503ec4fb69e07ac710e25f4b20c575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xmlns:ns4="6bb4863d-8cd6-4cd5-8e32-b9988c0a658a" targetNamespace="http://schemas.microsoft.com/office/2006/metadata/properties" ma:root="true" ma:fieldsID="37444ba1f2e85f8a809bc8f8c6d887b9" ns1:_="" ns2:_="" ns3:_="" ns4:_="">
    <xsd:import namespace="http://schemas.microsoft.com/sharepoint/v3"/>
    <xsd:import namespace="e09e8051-de46-465e-8af3-db1f60d0013b"/>
    <xsd:import namespace="79c9064e-e5b8-43df-ae83-fe3c5fedc9bb"/>
    <xsd:import namespace="6bb4863d-8cd6-4cd5-8e32-b9988c0a658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  <xsd:element ref="ns4:_dlc_DocId" minOccurs="0"/>
                <xsd:element ref="ns4:_dlc_DocIdUrl" minOccurs="0"/>
                <xsd:element ref="ns4:_dlc_DocIdPersistId" minOccurs="0"/>
                <xsd:element ref="ns2:Notes0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Topics" ma:format="Dropdown" ma:internalName="Notes">
      <xsd:simpleType>
        <xsd:restriction base="dms:Text">
          <xsd:maxLength value="255"/>
        </xsd:restriction>
      </xsd:simpleType>
    </xsd:element>
    <xsd:element name="Notes0" ma:index="20" nillable="true" ma:displayName="Notes" ma:format="Dropdown" ma:internalName="Notes0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8556f06c-93d3-4854-b76f-a4df60774450}" ma:internalName="TaxCatchAll" ma:showField="CatchAllData" ma:web="6bb4863d-8cd6-4cd5-8e32-b9988c0a6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</Category>
    <w5sw xmlns="e09e8051-de46-465e-8af3-db1f60d0013b" xsi:nil="true"/>
    <_ip_UnifiedCompliancePolicyProperties xmlns="http://schemas.microsoft.com/sharepoint/v3" xsi:nil="true"/>
    <Notes xmlns="e09e8051-de46-465e-8af3-db1f60d0013b" xsi:nil="true"/>
    <_dlc_DocId xmlns="6bb4863d-8cd6-4cd5-8e32-b9988c0a658a">7F5R2YH2KEY5-1275897875-931</_dlc_DocId>
    <_dlc_DocIdUrl xmlns="6bb4863d-8cd6-4cd5-8e32-b9988c0a658a">
      <Url>https://stateofwa.sharepoint.com/sites/DOH-eph/oswp/LHS/food/_layouts/15/DocIdRedir.aspx?ID=7F5R2YH2KEY5-1275897875-931</Url>
      <Description>7F5R2YH2KEY5-1275897875-931</Description>
    </_dlc_DocIdUrl>
    <Notes0 xmlns="e09e8051-de46-465e-8af3-db1f60d0013b" xsi:nil="true"/>
    <lcf76f155ced4ddcb4097134ff3c332f xmlns="e09e8051-de46-465e-8af3-db1f60d0013b">
      <Terms xmlns="http://schemas.microsoft.com/office/infopath/2007/PartnerControls"/>
    </lcf76f155ced4ddcb4097134ff3c332f>
    <TaxCatchAll xmlns="6bb4863d-8cd6-4cd5-8e32-b9988c0a658a" xsi:nil="true"/>
  </documentManagement>
</p:properties>
</file>

<file path=customXml/itemProps1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46F919C-4940-4BE6-BE4B-D709DF6E5F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D9D0B3-32EB-4767-A261-F4E819187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6bb4863d-8cd6-4cd5-8e32-b9988c0a6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A0E508-345D-439D-B2E9-C1A9EEEC990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4E0721C-E3DA-4CB4-B415-DDA654AE08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9e8051-de46-465e-8af3-db1f60d0013b"/>
    <ds:schemaRef ds:uri="6bb4863d-8cd6-4cd5-8e32-b9988c0a658a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Privileged" siteId="{11d0e217-264e-400a-8ba0-57dcc127d7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1163</Words>
  <Characters>7746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Toolkit: Certified Food Protection Manager &amp; Active Managerial Control</vt:lpstr>
    </vt:vector>
  </TitlesOfParts>
  <Company>Washington State Department of Health</Company>
  <LinksUpToDate>false</LinksUpToDate>
  <CharactersWithSpaces>8892</CharactersWithSpaces>
  <SharedDoc>false</SharedDoc>
  <HLinks>
    <vt:vector size="30" baseType="variant">
      <vt:variant>
        <vt:i4>720940</vt:i4>
      </vt:variant>
      <vt:variant>
        <vt:i4>114</vt:i4>
      </vt:variant>
      <vt:variant>
        <vt:i4>0</vt:i4>
      </vt:variant>
      <vt:variant>
        <vt:i4>5</vt:i4>
      </vt:variant>
      <vt:variant>
        <vt:lpwstr>mailto:civil.rights@doh.wa.gov</vt:lpwstr>
      </vt:variant>
      <vt:variant>
        <vt:lpwstr/>
      </vt:variant>
      <vt:variant>
        <vt:i4>7733356</vt:i4>
      </vt:variant>
      <vt:variant>
        <vt:i4>81</vt:i4>
      </vt:variant>
      <vt:variant>
        <vt:i4>0</vt:i4>
      </vt:variant>
      <vt:variant>
        <vt:i4>5</vt:i4>
      </vt:variant>
      <vt:variant>
        <vt:lpwstr>https://app.leg.wa.gov/wac/default.aspx?cite=246-215-02115</vt:lpwstr>
      </vt:variant>
      <vt:variant>
        <vt:lpwstr/>
      </vt:variant>
      <vt:variant>
        <vt:i4>7733357</vt:i4>
      </vt:variant>
      <vt:variant>
        <vt:i4>75</vt:i4>
      </vt:variant>
      <vt:variant>
        <vt:i4>0</vt:i4>
      </vt:variant>
      <vt:variant>
        <vt:i4>5</vt:i4>
      </vt:variant>
      <vt:variant>
        <vt:lpwstr>https://app.leg.wa.gov/wac/default.aspx?cite=246-215-02105</vt:lpwstr>
      </vt:variant>
      <vt:variant>
        <vt:lpwstr/>
      </vt:variant>
      <vt:variant>
        <vt:i4>6029328</vt:i4>
      </vt:variant>
      <vt:variant>
        <vt:i4>3</vt:i4>
      </vt:variant>
      <vt:variant>
        <vt:i4>0</vt:i4>
      </vt:variant>
      <vt:variant>
        <vt:i4>5</vt:i4>
      </vt:variant>
      <vt:variant>
        <vt:lpwstr>http://www.doh.wa.gov/localhealthfoodcontacts</vt:lpwstr>
      </vt:variant>
      <vt:variant>
        <vt:lpwstr/>
      </vt:variant>
      <vt:variant>
        <vt:i4>7602285</vt:i4>
      </vt:variant>
      <vt:variant>
        <vt:i4>0</vt:i4>
      </vt:variant>
      <vt:variant>
        <vt:i4>0</vt:i4>
      </vt:variant>
      <vt:variant>
        <vt:i4>5</vt:i4>
      </vt:variant>
      <vt:variant>
        <vt:lpwstr>https://app.leg.wa.gov/wac/default.aspx?cite=246-215-02107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Toolkit: Certified Food Protection Manager &amp; Active Managerial Control</dc:title>
  <dc:subject/>
  <dc:creator>Washington State Department of Health</dc:creator>
  <cp:keywords/>
  <dc:description/>
  <cp:lastModifiedBy>Tax, Leah</cp:lastModifiedBy>
  <cp:revision>12</cp:revision>
  <cp:lastPrinted>2019-02-25T20:41:00Z</cp:lastPrinted>
  <dcterms:created xsi:type="dcterms:W3CDTF">2025-09-05T22:01:00Z</dcterms:created>
  <dcterms:modified xsi:type="dcterms:W3CDTF">2025-12-17T18:45:00Z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ed067a18-93ee-4014-9400-c0b446e6e2f7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0x01010054DAD7883C28EC4FA2657E21807BEF7A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2022-01-10T22:31:01Z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f1705be4-7519-4dbd-8b87-23abaa7a2017</vt:lpwstr>
  </property>
  <property fmtid="{D5CDD505-2E9C-101B-9397-08002B2CF9AE}" pid="12" name="MSIP_Label_1520fa42-cf58-4c22-8b93-58cf1d3bd1cb_ContentBits">
    <vt:lpwstr>0</vt:lpwstr>
  </property>
  <property fmtid="{D5CDD505-2E9C-101B-9397-08002B2CF9AE}" pid="13" name="MediaServiceImageTags">
    <vt:lpwstr/>
  </property>
</Properties>
</file>